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C3" w:rsidRPr="00AF38A9" w:rsidRDefault="00440DA8" w:rsidP="001406B6">
      <w:pPr>
        <w:jc w:val="center"/>
        <w:rPr>
          <w:rFonts w:ascii="GHEA Grapalat" w:hAnsi="GHEA Grapalat"/>
          <w:b/>
          <w:noProof/>
          <w:sz w:val="24"/>
          <w:szCs w:val="24"/>
          <w:lang w:val="ru-RU"/>
        </w:rPr>
      </w:pPr>
      <w:bookmarkStart w:id="0" w:name="_GoBack"/>
      <w:bookmarkEnd w:id="0"/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Հ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Ա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Շ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Վ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Ե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Տ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Վ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ՈՒ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Թ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Յ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ՈՒ</w:t>
      </w: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Ն</w:t>
      </w:r>
    </w:p>
    <w:p w:rsidR="002031A4" w:rsidRPr="00AF38A9" w:rsidRDefault="002031A4" w:rsidP="001406B6">
      <w:pPr>
        <w:jc w:val="center"/>
        <w:rPr>
          <w:rFonts w:ascii="GHEA Grapalat" w:hAnsi="GHEA Grapalat"/>
          <w:b/>
          <w:noProof/>
          <w:sz w:val="24"/>
          <w:szCs w:val="24"/>
          <w:lang w:val="ru-RU"/>
        </w:rPr>
      </w:pPr>
    </w:p>
    <w:p w:rsidR="007346D6" w:rsidRPr="00AF38A9" w:rsidRDefault="00BD2ABF" w:rsidP="001406B6">
      <w:pPr>
        <w:pStyle w:val="BodyText"/>
        <w:spacing w:line="360" w:lineRule="auto"/>
        <w:rPr>
          <w:rFonts w:ascii="GHEA Grapalat" w:hAnsi="GHEA Grapalat"/>
          <w:noProof/>
          <w:lang w:val="ru-RU"/>
        </w:rPr>
      </w:pPr>
      <w:r w:rsidRPr="00AF38A9">
        <w:rPr>
          <w:rFonts w:ascii="GHEA Grapalat" w:hAnsi="GHEA Grapalat"/>
          <w:noProof/>
          <w:lang w:val="ru-RU"/>
        </w:rPr>
        <w:t>2024</w:t>
      </w:r>
      <w:r w:rsidR="00D71F3F" w:rsidRPr="00AF38A9">
        <w:rPr>
          <w:rFonts w:ascii="GHEA Grapalat" w:hAnsi="GHEA Grapalat"/>
          <w:noProof/>
          <w:lang w:val="ru-RU"/>
        </w:rPr>
        <w:t xml:space="preserve">թ. </w:t>
      </w:r>
      <w:r w:rsidRPr="00AF38A9">
        <w:rPr>
          <w:rFonts w:ascii="GHEA Grapalat" w:hAnsi="GHEA Grapalat"/>
          <w:noProof/>
          <w:lang w:val="ru-RU"/>
        </w:rPr>
        <w:t>մայիսի</w:t>
      </w:r>
      <w:r w:rsidR="001059FF" w:rsidRPr="00AF38A9">
        <w:rPr>
          <w:rFonts w:ascii="GHEA Grapalat" w:hAnsi="GHEA Grapalat"/>
          <w:noProof/>
          <w:lang w:val="ru-RU"/>
        </w:rPr>
        <w:t xml:space="preserve"> 27-ից 31</w:t>
      </w:r>
      <w:r w:rsidR="00D71F3F" w:rsidRPr="00AF38A9">
        <w:rPr>
          <w:rFonts w:ascii="GHEA Grapalat" w:hAnsi="GHEA Grapalat"/>
          <w:noProof/>
          <w:lang w:val="ru-RU"/>
        </w:rPr>
        <w:t xml:space="preserve">-ը </w:t>
      </w:r>
      <w:r w:rsidRPr="00AF38A9">
        <w:rPr>
          <w:rFonts w:ascii="GHEA Grapalat" w:eastAsia="Calibri" w:hAnsi="GHEA Grapalat"/>
          <w:noProof/>
          <w:lang w:val="ru-RU" w:eastAsia="en-GB"/>
        </w:rPr>
        <w:t>ԱՄՀ Կովկասի, Կենտրոնական Ասիայի և Մոնղոլիայի կարողությունների զարգացման տարածաշրջանային կենտրոնի</w:t>
      </w:r>
      <w:r w:rsidRPr="00AF38A9">
        <w:rPr>
          <w:rFonts w:ascii="GHEA Grapalat" w:hAnsi="GHEA Grapalat"/>
          <w:noProof/>
          <w:lang w:val="ru-RU"/>
        </w:rPr>
        <w:t xml:space="preserve"> </w:t>
      </w:r>
      <w:r w:rsidRPr="00AF38A9">
        <w:rPr>
          <w:rFonts w:ascii="GHEA Grapalat" w:eastAsia="Calibri" w:hAnsi="GHEA Grapalat"/>
          <w:noProof/>
          <w:lang w:val="ru-RU" w:eastAsia="en-GB"/>
        </w:rPr>
        <w:t>(CCAMTAC)</w:t>
      </w:r>
      <w:r w:rsidR="00D71F3F" w:rsidRPr="00AF38A9">
        <w:rPr>
          <w:rFonts w:ascii="GHEA Grapalat" w:hAnsi="GHEA Grapalat"/>
          <w:noProof/>
          <w:lang w:val="ru-RU"/>
        </w:rPr>
        <w:t xml:space="preserve"> </w:t>
      </w:r>
      <w:r w:rsidRPr="00AF38A9">
        <w:rPr>
          <w:rFonts w:ascii="GHEA Grapalat" w:hAnsi="GHEA Grapalat"/>
          <w:noProof/>
          <w:lang w:val="ru-RU"/>
        </w:rPr>
        <w:t xml:space="preserve">կողմից </w:t>
      </w:r>
      <w:r w:rsidR="00A93351" w:rsidRPr="00AF38A9">
        <w:rPr>
          <w:rFonts w:ascii="GHEA Grapalat" w:hAnsi="GHEA Grapalat"/>
          <w:noProof/>
          <w:lang w:val="ru-RU"/>
        </w:rPr>
        <w:t>կազմակերպված</w:t>
      </w:r>
      <w:r w:rsidR="00D71F3F" w:rsidRPr="00AF38A9">
        <w:rPr>
          <w:rFonts w:ascii="GHEA Grapalat" w:hAnsi="GHEA Grapalat"/>
          <w:noProof/>
          <w:lang w:val="ru-RU"/>
        </w:rPr>
        <w:t xml:space="preserve"> </w:t>
      </w:r>
      <w:r w:rsidRPr="00AF38A9">
        <w:rPr>
          <w:rFonts w:ascii="GHEA Grapalat" w:eastAsia="Calibri" w:hAnsi="GHEA Grapalat"/>
          <w:noProof/>
          <w:lang w:val="ru-RU" w:eastAsia="en-GB"/>
        </w:rPr>
        <w:t xml:space="preserve">«Թվային դարաշրջանում հարկային կարգապահություն – այժմ և ապագայում» </w:t>
      </w:r>
      <w:r w:rsidR="00D71F3F" w:rsidRPr="00AF38A9">
        <w:rPr>
          <w:rFonts w:ascii="GHEA Grapalat" w:hAnsi="GHEA Grapalat"/>
          <w:noProof/>
          <w:lang w:val="ru-RU"/>
        </w:rPr>
        <w:t>(</w:t>
      </w:r>
      <w:r w:rsidRPr="00AF38A9">
        <w:rPr>
          <w:rFonts w:ascii="GHEA Grapalat" w:hAnsi="GHEA Grapalat"/>
          <w:noProof/>
          <w:lang w:val="ru-RU"/>
        </w:rPr>
        <w:t>Tax</w:t>
      </w:r>
      <w:r w:rsidR="00A93351" w:rsidRPr="00AF38A9">
        <w:rPr>
          <w:rFonts w:ascii="GHEA Grapalat" w:hAnsi="GHEA Grapalat"/>
          <w:noProof/>
          <w:lang w:val="ru-RU"/>
        </w:rPr>
        <w:t xml:space="preserve"> Compliance in the Digital Age-Now and in the Future</w:t>
      </w:r>
      <w:r w:rsidR="00D71F3F" w:rsidRPr="00AF38A9">
        <w:rPr>
          <w:rFonts w:ascii="GHEA Grapalat" w:hAnsi="GHEA Grapalat"/>
          <w:noProof/>
          <w:lang w:val="ru-RU"/>
        </w:rPr>
        <w:t>)</w:t>
      </w:r>
      <w:r w:rsidR="00A93351" w:rsidRPr="00AF38A9">
        <w:rPr>
          <w:rFonts w:ascii="GHEA Grapalat" w:hAnsi="GHEA Grapalat"/>
          <w:noProof/>
          <w:lang w:val="ru-RU"/>
        </w:rPr>
        <w:t xml:space="preserve"> </w:t>
      </w:r>
      <w:r w:rsidR="00D71F3F" w:rsidRPr="00AF38A9">
        <w:rPr>
          <w:rFonts w:ascii="GHEA Grapalat" w:hAnsi="GHEA Grapalat"/>
          <w:noProof/>
          <w:lang w:val="ru-RU"/>
        </w:rPr>
        <w:t xml:space="preserve">թեմայով </w:t>
      </w:r>
      <w:r w:rsidR="008528DA" w:rsidRPr="00AF38A9">
        <w:rPr>
          <w:rFonts w:ascii="GHEA Grapalat" w:hAnsi="GHEA Grapalat"/>
          <w:noProof/>
          <w:lang w:val="ru-RU"/>
        </w:rPr>
        <w:t>աշխատաժողովին</w:t>
      </w:r>
      <w:r w:rsidR="00D71F3F" w:rsidRPr="00AF38A9">
        <w:rPr>
          <w:rFonts w:ascii="GHEA Grapalat" w:hAnsi="GHEA Grapalat"/>
          <w:noProof/>
          <w:lang w:val="ru-RU"/>
        </w:rPr>
        <w:t xml:space="preserve"> մասնակցելու նպատակով  </w:t>
      </w:r>
      <w:r w:rsidR="00A93351" w:rsidRPr="00AF38A9">
        <w:rPr>
          <w:rFonts w:ascii="GHEA Grapalat" w:hAnsi="GHEA Grapalat"/>
          <w:noProof/>
          <w:lang w:val="ru-RU"/>
        </w:rPr>
        <w:t>Սամարղանդ</w:t>
      </w:r>
      <w:r w:rsidR="00D71F3F" w:rsidRPr="00AF38A9">
        <w:rPr>
          <w:rFonts w:ascii="GHEA Grapalat" w:hAnsi="GHEA Grapalat"/>
          <w:noProof/>
          <w:lang w:val="ru-RU"/>
        </w:rPr>
        <w:t xml:space="preserve"> (</w:t>
      </w:r>
      <w:r w:rsidR="00A93351" w:rsidRPr="00AF38A9">
        <w:rPr>
          <w:rFonts w:ascii="GHEA Grapalat" w:hAnsi="GHEA Grapalat"/>
          <w:noProof/>
          <w:lang w:val="ru-RU"/>
        </w:rPr>
        <w:t>Ուզբեկստան</w:t>
      </w:r>
      <w:r w:rsidR="00D71F3F" w:rsidRPr="00AF38A9">
        <w:rPr>
          <w:rFonts w:ascii="GHEA Grapalat" w:hAnsi="GHEA Grapalat"/>
          <w:noProof/>
          <w:lang w:val="ru-RU"/>
        </w:rPr>
        <w:t xml:space="preserve">) </w:t>
      </w:r>
      <w:r w:rsidR="00A35ABA" w:rsidRPr="00AF38A9">
        <w:rPr>
          <w:rFonts w:ascii="GHEA Grapalat" w:hAnsi="GHEA Grapalat"/>
          <w:noProof/>
          <w:lang w:val="ru-RU"/>
        </w:rPr>
        <w:t>գործուղման արդյունքների մասին</w:t>
      </w:r>
    </w:p>
    <w:p w:rsidR="00440DA8" w:rsidRPr="00AF38A9" w:rsidRDefault="00440DA8" w:rsidP="001406B6">
      <w:pPr>
        <w:pStyle w:val="NoSpacing"/>
        <w:jc w:val="both"/>
        <w:rPr>
          <w:rFonts w:ascii="GHEA Grapalat" w:hAnsi="GHEA Grapalat" w:cs="Calibri"/>
          <w:noProof/>
          <w:color w:val="000000"/>
          <w:sz w:val="24"/>
          <w:szCs w:val="24"/>
          <w:lang w:val="ru-RU"/>
        </w:rPr>
      </w:pPr>
    </w:p>
    <w:p w:rsidR="00427DDE" w:rsidRPr="00AF38A9" w:rsidRDefault="00132E8B" w:rsidP="00CA2656">
      <w:pPr>
        <w:pStyle w:val="NoSpacing"/>
        <w:spacing w:line="360" w:lineRule="auto"/>
        <w:ind w:left="720" w:hanging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1․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Անունը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ազգանունը</w:t>
      </w:r>
      <w:r w:rsidR="00265E3B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, զբաղեցրած պաշտոնը</w:t>
      </w:r>
    </w:p>
    <w:p w:rsidR="00A93351" w:rsidRPr="00AF38A9" w:rsidRDefault="008F65D5" w:rsidP="006F144C">
      <w:pPr>
        <w:pStyle w:val="NoSpacing"/>
        <w:numPr>
          <w:ilvl w:val="0"/>
          <w:numId w:val="3"/>
        </w:numPr>
        <w:spacing w:line="360" w:lineRule="auto"/>
        <w:ind w:left="0"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Զեփյուռ Ալեքսանյան, ՀՀ պետական եկամուտների կոմիտեի հարկային տեղեկատվության և ռիսկերի վերլուծության վարչության փոքր հարկ վճարողների վերլուծության և մոնիտորինգի բաժնի պետի տեղակալ</w:t>
      </w:r>
      <w:r w:rsidR="00A93351" w:rsidRPr="00AF38A9">
        <w:rPr>
          <w:rFonts w:ascii="GHEA Grapalat" w:hAnsi="GHEA Grapalat" w:cs="Arial"/>
          <w:noProof/>
          <w:sz w:val="24"/>
          <w:szCs w:val="24"/>
          <w:lang w:val="ru-RU"/>
        </w:rPr>
        <w:t>,</w:t>
      </w:r>
    </w:p>
    <w:p w:rsidR="000E2477" w:rsidRPr="00AF38A9" w:rsidRDefault="000E2477" w:rsidP="000006B4">
      <w:pPr>
        <w:pStyle w:val="ListParagraph"/>
        <w:numPr>
          <w:ilvl w:val="0"/>
          <w:numId w:val="3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 xml:space="preserve">Նվարդ Մաթևոսյան, ՀՀ </w:t>
      </w: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պետական եկամուտների կոմիտեի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 xml:space="preserve"> զարգացման և վարչարարության ռազմավարական ծրագրերի վարչության ՊԵԿ ռազմավարության մշակման և համակարգման բաժնի գլխավոր հարկային տեսուչ,</w:t>
      </w:r>
    </w:p>
    <w:p w:rsidR="004E41CC" w:rsidRPr="00AF38A9" w:rsidRDefault="000E2477" w:rsidP="000006B4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 xml:space="preserve">Լիա Ղուկասյան, ՀՀ </w:t>
      </w: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պետական եկամուտների կոմիտեի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 xml:space="preserve"> միջազգային համագործակցության վարչության հարկային համագործակցության բաժնի հարկային տեսուչ։</w:t>
      </w:r>
    </w:p>
    <w:p w:rsidR="00382E40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2</w:t>
      </w:r>
      <w:r w:rsidR="004302FF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․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Գործուղման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վայրը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և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ժամկետները</w:t>
      </w:r>
      <w:r w:rsidR="00E041CE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</w:p>
    <w:p w:rsidR="004E41CC" w:rsidRPr="00AF38A9" w:rsidRDefault="000E2477" w:rsidP="006F144C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Ու</w:t>
      </w:r>
      <w:r w:rsidR="00DF23EA" w:rsidRPr="00AF38A9">
        <w:rPr>
          <w:rFonts w:ascii="GHEA Grapalat" w:hAnsi="GHEA Grapalat"/>
          <w:noProof/>
          <w:sz w:val="24"/>
          <w:szCs w:val="24"/>
          <w:lang w:val="ru-RU"/>
        </w:rPr>
        <w:t>զբեկս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>տանի Հանրապետություն</w:t>
      </w:r>
      <w:r w:rsidR="00550B6C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, ք․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Սամարղանդ</w:t>
      </w:r>
      <w:r w:rsidR="00550B6C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2024</w:t>
      </w:r>
      <w:r w:rsidR="00F338A8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թ. 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մայիսի</w:t>
      </w:r>
      <w:r w:rsidR="001D5309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 27-ից 31</w:t>
      </w:r>
      <w:r w:rsidR="00343157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-ը</w:t>
      </w:r>
      <w:r w:rsidR="00CA2656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։</w:t>
      </w:r>
    </w:p>
    <w:p w:rsidR="00114276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3</w:t>
      </w:r>
      <w:r w:rsidR="00320A1F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․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Հրավիրող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կողմը</w:t>
      </w:r>
      <w:r w:rsidR="00634A03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</w:p>
    <w:p w:rsidR="004E41CC" w:rsidRPr="00AF38A9" w:rsidRDefault="000E2477" w:rsidP="006F144C">
      <w:pPr>
        <w:spacing w:line="360" w:lineRule="auto"/>
        <w:ind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ԱՄՀ Կովկասի, Կենտրոնական Ասիայի և Մոնղոլիայի կարողությունների զարգացման տարածաշրջանային կենտրոն (CCAMTAC)։</w:t>
      </w:r>
    </w:p>
    <w:p w:rsidR="00817374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4</w:t>
      </w:r>
      <w:r w:rsidR="00873777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․</w:t>
      </w:r>
      <w:r w:rsidR="00873777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Գործուղման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նպատակը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(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աշխատանքային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ո՞ր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խնդրի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լուծման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համար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էր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նախատեսված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գործուղումը</w:t>
      </w:r>
      <w:r w:rsidR="003203CC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)</w:t>
      </w:r>
      <w:r w:rsidR="00C87F1C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՝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</w:p>
    <w:p w:rsidR="007E7844" w:rsidRPr="00AF38A9" w:rsidRDefault="00802E84" w:rsidP="001406B6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Գործուղման նպատակ</w:t>
      </w:r>
      <w:r w:rsidR="007255B0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ն էր մասն</w:t>
      </w:r>
      <w:r w:rsidR="003C13A1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ա</w:t>
      </w:r>
      <w:r w:rsidR="007255B0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կցել</w:t>
      </w:r>
      <w:r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="000E2477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«Թվային դարաշրջանում հարկային կարգապահություն</w:t>
      </w:r>
      <w:r w:rsidR="00A45EC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- </w:t>
      </w:r>
      <w:r w:rsidR="000E2477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այժմ և ապագայում» թեմայով</w:t>
      </w:r>
      <w:r w:rsidR="00D01C69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եռօրյա </w:t>
      </w:r>
      <w:r w:rsidR="00CA2656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աշխատաժողովին</w:t>
      </w:r>
      <w:r w:rsidR="005B312E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:</w:t>
      </w:r>
      <w:r w:rsidR="00A45EC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="00CA2656" w:rsidRPr="00AF38A9">
        <w:rPr>
          <w:rFonts w:ascii="GHEA Grapalat" w:hAnsi="GHEA Grapalat" w:cs="Arial"/>
          <w:noProof/>
          <w:sz w:val="24"/>
          <w:szCs w:val="24"/>
          <w:lang w:val="ru-RU"/>
        </w:rPr>
        <w:t>Աշխատաժողովը</w:t>
      </w:r>
      <w:r w:rsidR="005B312E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</w:t>
      </w:r>
      <w:r w:rsidR="00D23189" w:rsidRPr="00AF38A9">
        <w:rPr>
          <w:rFonts w:ascii="GHEA Grapalat" w:hAnsi="GHEA Grapalat" w:cs="Arial"/>
          <w:noProof/>
          <w:sz w:val="24"/>
          <w:szCs w:val="24"/>
          <w:lang w:val="ru-RU"/>
        </w:rPr>
        <w:t>միտված</w:t>
      </w:r>
      <w:r w:rsidR="005B312E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էր </w:t>
      </w:r>
      <w:r w:rsidR="00140A44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ներկայացնել և իրազեկել </w:t>
      </w:r>
      <w:r w:rsidR="005B312E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ազգային մակարդակում՝ </w:t>
      </w:r>
      <w:r w:rsidR="00A45EC8" w:rsidRPr="00AF38A9">
        <w:rPr>
          <w:rFonts w:ascii="GHEA Grapalat" w:hAnsi="GHEA Grapalat"/>
          <w:noProof/>
          <w:sz w:val="24"/>
          <w:szCs w:val="24"/>
          <w:lang w:val="ru-RU"/>
        </w:rPr>
        <w:t xml:space="preserve">տարածաշրջանային տնտեսությունների վերակառուցման և թվային տնտեսության զարգացմանն առնչվող հարկային </w:t>
      </w:r>
      <w:r w:rsidR="00A45EC8" w:rsidRPr="00AF38A9">
        <w:rPr>
          <w:rFonts w:ascii="GHEA Grapalat" w:hAnsi="GHEA Grapalat"/>
          <w:noProof/>
          <w:sz w:val="24"/>
          <w:szCs w:val="24"/>
          <w:lang w:val="ru-RU"/>
        </w:rPr>
        <w:lastRenderedPageBreak/>
        <w:t xml:space="preserve">քաղաքականություններում </w:t>
      </w:r>
      <w:r w:rsidR="00042700" w:rsidRPr="00AF38A9">
        <w:rPr>
          <w:rFonts w:ascii="GHEA Grapalat" w:hAnsi="GHEA Grapalat" w:cs="Arial"/>
          <w:noProof/>
          <w:sz w:val="24"/>
          <w:szCs w:val="24"/>
          <w:lang w:val="ru-RU"/>
        </w:rPr>
        <w:t>կիրառվող գործիքակազմը և բացահայտել գործնականում հաճախ հանդիպող խնդիրները</w:t>
      </w:r>
      <w:r w:rsidR="007E7844" w:rsidRPr="00AF38A9">
        <w:rPr>
          <w:rFonts w:ascii="GHEA Grapalat" w:hAnsi="GHEA Grapalat" w:cs="Arial"/>
          <w:noProof/>
          <w:sz w:val="24"/>
          <w:szCs w:val="24"/>
          <w:lang w:val="ru-RU"/>
        </w:rPr>
        <w:t>:</w:t>
      </w:r>
    </w:p>
    <w:p w:rsidR="0047165A" w:rsidRPr="00AF38A9" w:rsidRDefault="00810857" w:rsidP="001406B6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Աշխատաժողովին</w:t>
      </w:r>
      <w:r w:rsidR="00F70E8F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մ</w:t>
      </w: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ասնակց</w:t>
      </w:r>
      <w:r w:rsidR="00A45EC8" w:rsidRPr="00AF38A9">
        <w:rPr>
          <w:rFonts w:ascii="GHEA Grapalat" w:hAnsi="GHEA Grapalat" w:cs="Arial"/>
          <w:noProof/>
          <w:sz w:val="24"/>
          <w:szCs w:val="24"/>
          <w:lang w:val="ru-RU"/>
        </w:rPr>
        <w:t>ող տարածաշրջանային 8 երկրների հետ իրակ</w:t>
      </w:r>
      <w:r w:rsidR="00D469D3" w:rsidRPr="00AF38A9">
        <w:rPr>
          <w:rFonts w:ascii="GHEA Grapalat" w:hAnsi="GHEA Grapalat" w:cs="Arial"/>
          <w:noProof/>
          <w:sz w:val="24"/>
          <w:szCs w:val="24"/>
          <w:lang w:val="ru-RU"/>
        </w:rPr>
        <w:t>ա</w:t>
      </w:r>
      <w:r w:rsidR="00A45EC8" w:rsidRPr="00AF38A9">
        <w:rPr>
          <w:rFonts w:ascii="GHEA Grapalat" w:hAnsi="GHEA Grapalat" w:cs="Arial"/>
          <w:noProof/>
          <w:sz w:val="24"/>
          <w:szCs w:val="24"/>
          <w:lang w:val="ru-RU"/>
        </w:rPr>
        <w:t>ն</w:t>
      </w:r>
      <w:r w:rsidR="00D469D3" w:rsidRPr="00AF38A9">
        <w:rPr>
          <w:rFonts w:ascii="GHEA Grapalat" w:hAnsi="GHEA Grapalat" w:cs="Arial"/>
          <w:noProof/>
          <w:sz w:val="24"/>
          <w:szCs w:val="24"/>
          <w:lang w:val="ru-RU"/>
        </w:rPr>
        <w:t>ա</w:t>
      </w:r>
      <w:r w:rsidR="00A45EC8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ցվել են </w:t>
      </w:r>
      <w:r w:rsidR="006F144C" w:rsidRPr="00AF38A9">
        <w:rPr>
          <w:rFonts w:ascii="GHEA Grapalat" w:hAnsi="GHEA Grapalat" w:cs="Arial"/>
          <w:noProof/>
          <w:sz w:val="24"/>
          <w:szCs w:val="24"/>
          <w:lang w:val="ru-RU"/>
        </w:rPr>
        <w:t>փոխադարձ քննարկումներ</w:t>
      </w:r>
      <w:r w:rsidR="00F77F1E" w:rsidRPr="00AF38A9">
        <w:rPr>
          <w:rFonts w:ascii="GHEA Grapalat" w:hAnsi="GHEA Grapalat" w:cs="Arial"/>
          <w:noProof/>
          <w:sz w:val="24"/>
          <w:szCs w:val="24"/>
          <w:lang w:val="ru-RU"/>
        </w:rPr>
        <w:t>:</w:t>
      </w:r>
      <w:r w:rsidR="007E090F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="00FE161B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Ուստի հ</w:t>
      </w:r>
      <w:r w:rsidR="00744BE2" w:rsidRPr="00AF38A9">
        <w:rPr>
          <w:rFonts w:ascii="GHEA Grapalat" w:hAnsi="GHEA Grapalat" w:cs="Arial"/>
          <w:noProof/>
          <w:sz w:val="24"/>
          <w:szCs w:val="24"/>
          <w:lang w:val="ru-RU"/>
        </w:rPr>
        <w:t>անդիպումն աչքի էր ընկնում բովանդակալից ակտիվ քննարկումներով</w:t>
      </w:r>
      <w:r w:rsidR="00140A44" w:rsidRPr="00AF38A9">
        <w:rPr>
          <w:rFonts w:ascii="GHEA Grapalat" w:hAnsi="GHEA Grapalat" w:cs="Arial"/>
          <w:noProof/>
          <w:sz w:val="24"/>
          <w:szCs w:val="24"/>
          <w:lang w:val="ru-RU"/>
        </w:rPr>
        <w:t>, խնդիրների առաջադրումներով</w:t>
      </w:r>
      <w:r w:rsidR="00744BE2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և փոխադարձ շփումներով:</w:t>
      </w:r>
    </w:p>
    <w:p w:rsidR="00271756" w:rsidRPr="00AF38A9" w:rsidRDefault="00271756" w:rsidP="006F144C">
      <w:pPr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Հանդիպման աշխատանքային լեզուն անգլերենն էր: </w:t>
      </w:r>
    </w:p>
    <w:p w:rsidR="00817374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5</w:t>
      </w:r>
      <w:r w:rsidR="00666608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․</w:t>
      </w:r>
      <w:r w:rsidR="00233200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Քննարկված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թեմաները</w:t>
      </w:r>
      <w:r w:rsidR="00993118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</w:p>
    <w:p w:rsidR="00F410DB" w:rsidRPr="00AF38A9" w:rsidRDefault="000C5461" w:rsidP="001406B6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Աշխատաժողովի</w:t>
      </w:r>
      <w:r w:rsidR="00F410DB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շրջանակներում մանրամասն քննարկվել են հետևյալ թեմաները՝</w:t>
      </w:r>
      <w:r w:rsidR="00F410DB" w:rsidRPr="00AF38A9">
        <w:rPr>
          <w:rFonts w:ascii="GHEA Grapalat" w:hAnsi="GHEA Grapalat" w:cs="Arial"/>
          <w:noProof/>
          <w:sz w:val="24"/>
          <w:szCs w:val="24"/>
          <w:lang w:val="ru-RU"/>
        </w:rPr>
        <w:tab/>
      </w:r>
    </w:p>
    <w:p w:rsidR="00990F4E" w:rsidRPr="00AF38A9" w:rsidRDefault="00990F4E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Տարածաշրջանային տնտեսությունների վերակառուցում և թվային տնտեսության զարգացման խթանում,</w:t>
      </w:r>
    </w:p>
    <w:p w:rsidR="00F410DB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ա</w:t>
      </w:r>
      <w:r w:rsidR="00990F4E" w:rsidRPr="00AF38A9">
        <w:rPr>
          <w:rFonts w:ascii="GHEA Grapalat" w:hAnsi="GHEA Grapalat" w:cs="Arial"/>
          <w:noProof/>
          <w:sz w:val="24"/>
          <w:szCs w:val="24"/>
          <w:lang w:val="ru-RU"/>
        </w:rPr>
        <w:t>վտոմատ ռիսկերի գնահատման համակարգ CRM, «Autocameral» և «cashback» համակարգի միջոցով ՀԴՄ-ների բաշխման վերահսկողություն</w:t>
      </w:r>
      <w:r w:rsidR="00033A8C" w:rsidRPr="00AF38A9">
        <w:rPr>
          <w:rFonts w:ascii="GHEA Grapalat" w:hAnsi="GHEA Grapalat" w:cs="Arial"/>
          <w:noProof/>
          <w:sz w:val="24"/>
          <w:szCs w:val="24"/>
          <w:lang w:val="ru-RU"/>
        </w:rPr>
        <w:t>,</w:t>
      </w:r>
    </w:p>
    <w:p w:rsidR="00476521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հ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>արկման դերը եկամուտների հավաքագրման ռազմավարության և կայուն զարգացման նպատակների հասնելու գործում,</w:t>
      </w:r>
    </w:p>
    <w:p w:rsidR="00476521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ա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 xml:space="preserve">րհեստական բանականության դերը 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>(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>AI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>)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 xml:space="preserve"> հարկային վարչարարության մեջ,</w:t>
      </w:r>
    </w:p>
    <w:p w:rsidR="00476521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ա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>շխատակիցների մոտիվացիայի բարձրացման համակարգեր՝ KPI-ների ներդրմամբ,</w:t>
      </w:r>
    </w:p>
    <w:p w:rsidR="00476521" w:rsidRPr="00AF38A9" w:rsidRDefault="00476521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ԱՄՀ-ի տեխնի</w:t>
      </w:r>
      <w:r w:rsidR="00D469D3" w:rsidRPr="00AF38A9">
        <w:rPr>
          <w:rFonts w:ascii="GHEA Grapalat" w:hAnsi="GHEA Grapalat"/>
          <w:noProof/>
          <w:sz w:val="24"/>
          <w:szCs w:val="24"/>
          <w:lang w:val="ru-RU"/>
        </w:rPr>
        <w:t>կա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>կան բնութագրի ներկայացում,</w:t>
      </w:r>
    </w:p>
    <w:p w:rsidR="00476521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մ</w:t>
      </w:r>
      <w:r w:rsidR="00476521" w:rsidRPr="00AF38A9">
        <w:rPr>
          <w:rFonts w:ascii="GHEA Grapalat" w:hAnsi="GHEA Grapalat"/>
          <w:noProof/>
          <w:sz w:val="24"/>
          <w:szCs w:val="24"/>
          <w:lang w:val="ru-RU"/>
        </w:rPr>
        <w:t>եքենայական ուսուցման միջոցով ռիսկային դեպքերի բացահայտում</w:t>
      </w:r>
      <w:r w:rsidR="00034557" w:rsidRPr="00AF38A9">
        <w:rPr>
          <w:rFonts w:ascii="GHEA Grapalat" w:hAnsi="GHEA Grapalat"/>
          <w:noProof/>
          <w:sz w:val="24"/>
          <w:szCs w:val="24"/>
          <w:lang w:val="ru-RU"/>
        </w:rPr>
        <w:t>,</w:t>
      </w:r>
    </w:p>
    <w:p w:rsidR="00034557" w:rsidRPr="00AF38A9" w:rsidRDefault="006F144C" w:rsidP="006F144C">
      <w:pPr>
        <w:pStyle w:val="ListParagraph"/>
        <w:numPr>
          <w:ilvl w:val="0"/>
          <w:numId w:val="4"/>
        </w:numPr>
        <w:spacing w:line="360" w:lineRule="auto"/>
        <w:ind w:left="0" w:firstLine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/>
        </w:rPr>
        <w:t>հ</w:t>
      </w:r>
      <w:r w:rsidR="00034557" w:rsidRPr="00AF38A9">
        <w:rPr>
          <w:rFonts w:ascii="GHEA Grapalat" w:hAnsi="GHEA Grapalat"/>
          <w:noProof/>
          <w:sz w:val="24"/>
          <w:szCs w:val="24"/>
          <w:lang w:val="ru-RU"/>
        </w:rPr>
        <w:t>արկային ճեղքի վերլուծություն և մեքենայական ուսուցում։</w:t>
      </w:r>
    </w:p>
    <w:p w:rsidR="007E7844" w:rsidRPr="00AF38A9" w:rsidRDefault="006F144C" w:rsidP="001406B6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Մասնակցություն </w:t>
      </w:r>
      <w:r w:rsidR="0012321E" w:rsidRPr="00AF38A9">
        <w:rPr>
          <w:rFonts w:ascii="GHEA Grapalat" w:hAnsi="GHEA Grapalat" w:cs="Arial"/>
          <w:noProof/>
          <w:sz w:val="24"/>
          <w:szCs w:val="24"/>
          <w:lang w:val="ru-RU"/>
        </w:rPr>
        <w:t>ենք</w:t>
      </w:r>
      <w:r w:rsidR="00447971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</w:t>
      </w: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ունեցել բոլոր</w:t>
      </w:r>
      <w:r w:rsidR="00447971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պա</w:t>
      </w:r>
      <w:r w:rsidR="009578C9" w:rsidRPr="00AF38A9">
        <w:rPr>
          <w:rFonts w:ascii="GHEA Grapalat" w:hAnsi="GHEA Grapalat" w:cs="Arial"/>
          <w:noProof/>
          <w:sz w:val="24"/>
          <w:szCs w:val="24"/>
          <w:lang w:val="ru-RU"/>
        </w:rPr>
        <w:t>նելային քննարկումներին</w:t>
      </w:r>
      <w:r w:rsidR="0082368B" w:rsidRPr="00AF38A9">
        <w:rPr>
          <w:rFonts w:ascii="GHEA Grapalat" w:hAnsi="GHEA Grapalat" w:cs="Arial"/>
          <w:noProof/>
          <w:sz w:val="24"/>
          <w:szCs w:val="24"/>
          <w:lang w:val="ru-RU"/>
        </w:rPr>
        <w:t>,</w:t>
      </w:r>
      <w:r w:rsidR="009578C9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որոնցից </w:t>
      </w:r>
      <w:r w:rsidR="00F410DB" w:rsidRPr="00AF38A9">
        <w:rPr>
          <w:rFonts w:ascii="GHEA Grapalat" w:hAnsi="GHEA Grapalat" w:cs="Arial"/>
          <w:noProof/>
          <w:sz w:val="24"/>
          <w:szCs w:val="24"/>
          <w:lang w:val="ru-RU"/>
        </w:rPr>
        <w:t>մի քանիսում</w:t>
      </w:r>
      <w:r w:rsidR="005C7241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ներկայացրել ենք մեր </w:t>
      </w:r>
      <w:r w:rsidR="00F410DB" w:rsidRPr="00AF38A9">
        <w:rPr>
          <w:rFonts w:ascii="GHEA Grapalat" w:hAnsi="GHEA Grapalat" w:cs="Arial"/>
          <w:noProof/>
          <w:sz w:val="24"/>
          <w:szCs w:val="24"/>
          <w:lang w:val="ru-RU"/>
        </w:rPr>
        <w:t>պրակտիկայում բացահայտված հաջող</w:t>
      </w:r>
      <w:r w:rsidR="003222DA" w:rsidRPr="00AF38A9">
        <w:rPr>
          <w:rFonts w:ascii="GHEA Grapalat" w:hAnsi="GHEA Grapalat" w:cs="Arial"/>
          <w:noProof/>
          <w:sz w:val="24"/>
          <w:szCs w:val="24"/>
          <w:lang w:val="ru-RU"/>
        </w:rPr>
        <w:t>ված գործերից</w:t>
      </w:r>
      <w:r w:rsidR="00447971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։ </w:t>
      </w:r>
      <w:r w:rsidR="00647CB6" w:rsidRPr="00AF38A9">
        <w:rPr>
          <w:rFonts w:ascii="GHEA Grapalat" w:hAnsi="GHEA Grapalat" w:cs="Arial"/>
          <w:noProof/>
          <w:sz w:val="24"/>
          <w:szCs w:val="24"/>
          <w:lang w:val="ru-RU"/>
        </w:rPr>
        <w:t>Մեր</w:t>
      </w:r>
      <w:r w:rsidR="00A47EA7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պրակտիկայում կիրառվող գործիքակազմը և ՀՀ Հարկային օրենսդրության առանձնահատկությունները հետաքրքրություն </w:t>
      </w:r>
      <w:r w:rsidR="005C7241" w:rsidRPr="00AF38A9">
        <w:rPr>
          <w:rFonts w:ascii="GHEA Grapalat" w:hAnsi="GHEA Grapalat" w:cs="Arial"/>
          <w:noProof/>
          <w:sz w:val="24"/>
          <w:szCs w:val="24"/>
          <w:lang w:val="ru-RU"/>
        </w:rPr>
        <w:t>են առաջացրել</w:t>
      </w:r>
      <w:r w:rsidR="00A47EA7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մասնակիցների շրջանակներում:</w:t>
      </w:r>
    </w:p>
    <w:p w:rsidR="009220F2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6</w:t>
      </w:r>
      <w:r w:rsidR="00415C2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․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Հանդիպումները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ելույթները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բարձրացված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կամ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քննարկված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հարցերը</w:t>
      </w:r>
      <w:r w:rsidR="000C007F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</w:p>
    <w:p w:rsidR="00B70B43" w:rsidRPr="00AF38A9" w:rsidRDefault="00BE7FDC" w:rsidP="001406B6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Ելույթներ ունեցան</w:t>
      </w:r>
      <w:r w:rsidR="00D01C69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 </w:t>
      </w:r>
      <w:r w:rsidR="002B5BE8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Հայաստանի, </w:t>
      </w:r>
      <w:r w:rsidR="00034557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Ուզբեկստանի, Մոնղոլիայի, Ադրբեջանի և Ղազախստանի ներկայացուցիչները:</w:t>
      </w:r>
    </w:p>
    <w:p w:rsidR="00034557" w:rsidRPr="00AF38A9" w:rsidRDefault="00034557" w:rsidP="001406B6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Ուզբեկստանի ներկայա</w:t>
      </w:r>
      <w:r w:rsidR="00D469D3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ց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ո</w:t>
      </w:r>
      <w:r w:rsidR="00D469D3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ւ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ցիչները, որպես հրավիրող կողմ, ներկայացրեցին իրենց կողմից նոր ստեղծված էլեկտրոնա</w:t>
      </w:r>
      <w:r w:rsidR="001F7B29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յ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ին համակարգը կապված </w:t>
      </w:r>
      <w:r w:rsidR="00F873AC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 xml:space="preserve">ավտոմատ ռիսկերի գնահատման </w:t>
      </w:r>
      <w:r w:rsidR="00F873AC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lastRenderedPageBreak/>
        <w:t>համակարգի (CRM), «Autocameral» և «cashback» համակարգի միջոցով ՀԴՄ-ների բաշխման վերահսկողութան, «MAHALABAI»-ի բնակչության հետ աշխատող հարկային ստորաբաժանումների աշխատակիցների մոտիվացիայի բարձրացման համակարգերի՝ KPI-ների ներդրման հետ:</w:t>
      </w:r>
    </w:p>
    <w:p w:rsidR="00F873AC" w:rsidRPr="00AF38A9" w:rsidRDefault="00F873AC" w:rsidP="001406B6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Ելույթի խոսքով հանդես եկավ նաև Հայաստանը, կիսվեց հարկային իրավախախտումների բացահայտմանն ուղղված իր վերլուծական գործիքներով, կարողություններով, ինչպես նաև արդեն իսկ պիլոտային փուլում կիրառվող մի քանի մեքենայական ուսուցման գործիքների արդյունքներով: Ելույթի դրական արդյունքների մասին փաստում էր մյուս երկրների մոտ առաջացող հետաքրքրությունն ու հարցերը՝ մեր ե</w:t>
      </w:r>
      <w:r w:rsidR="00D469D3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րկ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ր</w:t>
      </w:r>
      <w:r w:rsidR="00D469D3"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ո</w:t>
      </w:r>
      <w:r w:rsidRPr="00AF38A9">
        <w:rPr>
          <w:rFonts w:ascii="GHEA Grapalat" w:hAnsi="GHEA Grapalat" w:cs="Arial"/>
          <w:noProof/>
          <w:color w:val="000000"/>
          <w:sz w:val="24"/>
          <w:szCs w:val="24"/>
          <w:lang w:val="ru-RU"/>
        </w:rPr>
        <w:t>ւմ կիրառվող մեթոդների վերաբերյալ:</w:t>
      </w:r>
    </w:p>
    <w:p w:rsidR="002365AB" w:rsidRPr="00AF38A9" w:rsidRDefault="000C5461" w:rsidP="001406B6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Աշխատաժողովը</w:t>
      </w:r>
      <w:r w:rsidR="002365AB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վարող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մասնագետների ելույթներ</w:t>
      </w:r>
      <w:r w:rsidR="00D469D3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ը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բազմաբնույթ էին և արտացո</w:t>
      </w:r>
      <w:r w:rsidR="00D469D3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լու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մ էին այդ երկրներում առկա խնդիրներն ու դրանց լուծումների փորձը: </w:t>
      </w:r>
      <w:r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Աշխատաժողովի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թեմաները ներկայացվե</w:t>
      </w:r>
      <w:r w:rsidR="002365AB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>ցին երեք օրերի ընթացքում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՝ յուրաքանչյուր օրվա ավարտին </w:t>
      </w:r>
      <w:r w:rsidR="002365AB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հարց և պատասխանների միջոցով </w:t>
      </w:r>
      <w:r w:rsidR="006B5CD8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ամփոփելով տվյալ նյութերի բովանդակությունը։ </w:t>
      </w:r>
    </w:p>
    <w:p w:rsidR="009220F2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7</w:t>
      </w:r>
      <w:r w:rsidR="00C92DBC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․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Հանդիպման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կամ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հավաքի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ժամանակ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ընդունված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որոշումները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պայմանավորվա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softHyphen/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ծությունները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ստորագրված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փաստաթղթերը</w:t>
      </w:r>
      <w:r w:rsidR="00C92DBC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</w:p>
    <w:p w:rsidR="002B5BE8" w:rsidRPr="00AF38A9" w:rsidRDefault="002B5BE8" w:rsidP="002B5BE8">
      <w:pPr>
        <w:pStyle w:val="ListParagraph"/>
        <w:spacing w:line="360" w:lineRule="auto"/>
        <w:ind w:left="0" w:firstLine="720"/>
        <w:jc w:val="both"/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 w:eastAsia="en-US"/>
        </w:rPr>
      </w:pPr>
      <w:r w:rsidRPr="00AF38A9"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  <w:t xml:space="preserve">Դասընթացի ավարտին </w:t>
      </w:r>
      <w:r w:rsidRPr="00AF38A9">
        <w:rPr>
          <w:rFonts w:ascii="GHEA Grapalat" w:hAnsi="GHEA Grapalat"/>
          <w:noProof/>
          <w:sz w:val="24"/>
          <w:szCs w:val="24"/>
          <w:lang w:val="ru-RU"/>
        </w:rPr>
        <w:t>ԱՄՀ Կովկասի, Կենտրոնական Ասիայի և Մոնղոլիայի կարողությունների զարգացման տարածաշրջանային կենտրոնի (CCAMTAC) կողմից մասնակիցները արժանացել են հավասատագրերի՝ «Թվային դարաշրջանում հարկային կարգապահություն – այժմ և ապագայում» թեմայով դասընթացը հաջողությամբ ավարտելու կապակցությամբ։</w:t>
      </w:r>
    </w:p>
    <w:p w:rsidR="009220F2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</w:pPr>
      <w:r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8</w:t>
      </w:r>
      <w:r w:rsidR="006F2F19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>․</w:t>
      </w:r>
      <w:r w:rsidR="006F2F19" w:rsidRPr="00AF38A9">
        <w:rPr>
          <w:rFonts w:ascii="GHEA Grapalat" w:hAnsi="GHEA Grapalat"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Առաջարկությունները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դրանց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ընթացք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տալու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վերաբերյալ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առաջարկները՝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եղանակը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ձևը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ժամկետները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պատասխանատուները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ակնկալվող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արդյունքները</w:t>
      </w:r>
      <w:r w:rsidR="009B1DDA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՝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 </w:t>
      </w:r>
    </w:p>
    <w:p w:rsidR="0096323C" w:rsidRPr="00AF38A9" w:rsidRDefault="001406B6" w:rsidP="002B5BE8">
      <w:pPr>
        <w:pStyle w:val="ListParagraph"/>
        <w:tabs>
          <w:tab w:val="left" w:pos="360"/>
          <w:tab w:val="left" w:pos="567"/>
        </w:tabs>
        <w:spacing w:line="360" w:lineRule="auto"/>
        <w:ind w:left="0" w:firstLine="450"/>
        <w:jc w:val="both"/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</w:pPr>
      <w:r w:rsidRPr="00AF38A9"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  <w:tab/>
      </w:r>
      <w:r w:rsidRPr="00AF38A9"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  <w:tab/>
      </w:r>
      <w:r w:rsidRPr="00AF38A9"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  <w:tab/>
      </w:r>
      <w:r w:rsidR="0096323C" w:rsidRPr="00AF38A9">
        <w:rPr>
          <w:rFonts w:ascii="GHEA Grapalat" w:hAnsi="GHEA Grapalat" w:cs="GHEA Grapalat"/>
          <w:noProof/>
          <w:color w:val="000000" w:themeColor="text1"/>
          <w:sz w:val="24"/>
          <w:szCs w:val="24"/>
          <w:lang w:val="ru-RU"/>
        </w:rPr>
        <w:t xml:space="preserve">Միջոցառմանը մասնակցությունը հնարավորություն ընձեռեց ՊԵԿ ներկայացուցիչներին տեղեկատվություն ստանալ առաջատար հարկային մարմինների կողմից թվային դարաշրջանում հարկային կարգապահության ապահովման ուղղությամբ կիրառվող փորձի, միջազգային կազմակերպությունների կողմից այդ հիմնահարցի մասով մշակված ուղեցույցների վերաբերյալ։ </w:t>
      </w:r>
    </w:p>
    <w:p w:rsidR="00B13409" w:rsidRPr="00AF38A9" w:rsidRDefault="00647CB6" w:rsidP="001406B6">
      <w:pPr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lastRenderedPageBreak/>
        <w:t>Առաջիկայում նախատեսվում են մի շարք դասընթացներ և աշխատաժողովներ։ Վերոնշյալ դասընթացներին</w:t>
      </w:r>
      <w:r w:rsidR="00665028" w:rsidRPr="00AF38A9">
        <w:rPr>
          <w:rFonts w:ascii="GHEA Grapalat" w:hAnsi="GHEA Grapalat" w:cs="Arial"/>
          <w:noProof/>
          <w:sz w:val="24"/>
          <w:szCs w:val="24"/>
          <w:lang w:val="ru-RU"/>
        </w:rPr>
        <w:t xml:space="preserve"> հնարավորություն կա մասնակցելու թե՛ առցանց ձևաչափով, թե՛ ֆիզիկական ներկայությամբ։</w:t>
      </w:r>
    </w:p>
    <w:p w:rsidR="00665028" w:rsidRPr="00AF38A9" w:rsidRDefault="00665028" w:rsidP="001406B6">
      <w:pPr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noProof/>
          <w:sz w:val="24"/>
          <w:szCs w:val="24"/>
          <w:lang w:val="ru-RU"/>
        </w:rPr>
        <w:t>Այլ երկրների հետ փորձի փոխանակումը կնպաստի ՀՀ ՊԵԿ գործառույթների արդյունավետության բարձրացմանը։</w:t>
      </w:r>
    </w:p>
    <w:p w:rsidR="00265E3B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ru-RU"/>
        </w:rPr>
      </w:pPr>
    </w:p>
    <w:p w:rsidR="00114276" w:rsidRPr="00AF38A9" w:rsidRDefault="00265E3B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9</w:t>
      </w:r>
      <w:r w:rsidR="00CD520E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 xml:space="preserve">․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Ստորագրությունը</w:t>
      </w:r>
      <w:r w:rsidR="00114276" w:rsidRPr="00AF38A9">
        <w:rPr>
          <w:rFonts w:ascii="GHEA Grapalat" w:hAnsi="GHEA Grapalat"/>
          <w:b/>
          <w:noProof/>
          <w:color w:val="000000"/>
          <w:sz w:val="24"/>
          <w:szCs w:val="24"/>
          <w:lang w:val="ru-RU"/>
        </w:rPr>
        <w:t xml:space="preserve">, </w:t>
      </w:r>
      <w:r w:rsidR="00114276" w:rsidRPr="00AF38A9">
        <w:rPr>
          <w:rFonts w:ascii="GHEA Grapalat" w:hAnsi="GHEA Grapalat" w:cs="Arial"/>
          <w:b/>
          <w:noProof/>
          <w:color w:val="000000"/>
          <w:sz w:val="24"/>
          <w:szCs w:val="24"/>
          <w:lang w:val="ru-RU"/>
        </w:rPr>
        <w:t>ամսաթիվը</w:t>
      </w:r>
    </w:p>
    <w:p w:rsidR="009220F2" w:rsidRPr="00AF38A9" w:rsidRDefault="003C13A1" w:rsidP="00D63A86">
      <w:pPr>
        <w:pStyle w:val="NoSpacing"/>
        <w:spacing w:line="360" w:lineRule="auto"/>
        <w:ind w:left="72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 w:eastAsia="en-US"/>
        </w:rPr>
        <w:drawing>
          <wp:inline distT="0" distB="0" distL="0" distR="0">
            <wp:extent cx="1524000" cy="692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6" cy="7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185" w:rsidRPr="00AF38A9">
        <w:rPr>
          <w:rFonts w:ascii="GHEA Grapalat" w:hAnsi="GHEA Grapalat"/>
          <w:noProof/>
          <w:sz w:val="24"/>
          <w:szCs w:val="24"/>
          <w:lang w:val="ru-RU"/>
        </w:rPr>
        <w:t xml:space="preserve"> Զեփյուռ Ալեքսանյան</w:t>
      </w:r>
    </w:p>
    <w:p w:rsidR="000E5FB6" w:rsidRPr="00AF38A9" w:rsidRDefault="0016259E" w:rsidP="00D63A86">
      <w:pPr>
        <w:pStyle w:val="NoSpacing"/>
        <w:spacing w:line="360" w:lineRule="auto"/>
        <w:ind w:left="450" w:firstLine="27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noProof/>
          <w:sz w:val="24"/>
          <w:szCs w:val="24"/>
          <w:lang w:val="ru-RU" w:eastAsia="en-US"/>
        </w:rPr>
        <w:drawing>
          <wp:inline distT="0" distB="0" distL="0" distR="0" wp14:anchorId="5B4C0288" wp14:editId="0E09FEC4">
            <wp:extent cx="1400175" cy="93068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534" cy="94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185" w:rsidRPr="00AF38A9">
        <w:rPr>
          <w:rFonts w:ascii="GHEA Grapalat" w:hAnsi="GHEA Grapalat"/>
          <w:noProof/>
          <w:sz w:val="24"/>
          <w:szCs w:val="24"/>
          <w:lang w:val="ru-RU"/>
        </w:rPr>
        <w:t xml:space="preserve">   Նվարդ Մաթևոսյան </w:t>
      </w:r>
    </w:p>
    <w:p w:rsidR="0096323C" w:rsidRPr="00AF38A9" w:rsidRDefault="0016259E" w:rsidP="00D63A86">
      <w:pPr>
        <w:pStyle w:val="NoSpacing"/>
        <w:spacing w:line="360" w:lineRule="auto"/>
        <w:ind w:left="810" w:hanging="450"/>
        <w:jc w:val="both"/>
        <w:rPr>
          <w:rFonts w:ascii="GHEA Grapalat" w:hAnsi="GHEA Grapalat"/>
          <w:noProof/>
          <w:sz w:val="24"/>
          <w:szCs w:val="24"/>
          <w:lang w:val="ru-RU"/>
        </w:rPr>
      </w:pPr>
      <w:r w:rsidRPr="00AF38A9">
        <w:rPr>
          <w:noProof/>
          <w:lang w:val="ru-RU" w:eastAsia="en-US"/>
        </w:rPr>
        <w:drawing>
          <wp:inline distT="0" distB="0" distL="0" distR="0" wp14:anchorId="1FA52675" wp14:editId="1DC10796">
            <wp:extent cx="1876085" cy="1179195"/>
            <wp:effectExtent l="0" t="0" r="0" b="1905"/>
            <wp:docPr id="5" name="Picture 5" descr="cid:image001.jpg@01DAB753.9644C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B753.9644C9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33" cy="11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185" w:rsidRPr="00AF38A9">
        <w:rPr>
          <w:rFonts w:ascii="GHEA Grapalat" w:hAnsi="GHEA Grapalat"/>
          <w:noProof/>
          <w:sz w:val="24"/>
          <w:szCs w:val="24"/>
          <w:lang w:val="ru-RU"/>
        </w:rPr>
        <w:t>Լիա Ղուկասյան</w:t>
      </w:r>
    </w:p>
    <w:p w:rsidR="001D23E7" w:rsidRPr="00AF38A9" w:rsidRDefault="001D23E7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  </w:t>
      </w:r>
    </w:p>
    <w:p w:rsidR="008D128A" w:rsidRPr="00AF38A9" w:rsidRDefault="001D23E7" w:rsidP="001406B6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ru-RU"/>
        </w:rPr>
      </w:pPr>
      <w:r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    </w:t>
      </w:r>
      <w:r w:rsidR="00E81FB5" w:rsidRPr="00AF38A9">
        <w:rPr>
          <w:rFonts w:ascii="GHEA Grapalat" w:hAnsi="GHEA Grapalat"/>
          <w:b/>
          <w:noProof/>
          <w:sz w:val="24"/>
          <w:szCs w:val="24"/>
          <w:lang w:val="ru-RU"/>
        </w:rPr>
        <w:t xml:space="preserve"> </w:t>
      </w:r>
      <w:r w:rsidR="0016259E" w:rsidRPr="00AF38A9">
        <w:rPr>
          <w:rFonts w:ascii="GHEA Grapalat" w:hAnsi="GHEA Grapalat"/>
          <w:b/>
          <w:noProof/>
          <w:sz w:val="24"/>
          <w:szCs w:val="24"/>
          <w:lang w:val="ru-RU"/>
        </w:rPr>
        <w:t>05</w:t>
      </w:r>
      <w:r w:rsidR="0016259E" w:rsidRPr="00AF38A9">
        <w:rPr>
          <w:rFonts w:ascii="Cambria Math" w:hAnsi="Cambria Math" w:cs="Cambria Math"/>
          <w:b/>
          <w:noProof/>
          <w:sz w:val="24"/>
          <w:szCs w:val="24"/>
          <w:lang w:val="ru-RU"/>
        </w:rPr>
        <w:t>.</w:t>
      </w:r>
      <w:r w:rsidR="00BB2531" w:rsidRPr="00AF38A9">
        <w:rPr>
          <w:rFonts w:ascii="GHEA Grapalat" w:hAnsi="GHEA Grapalat" w:cs="Cambria Math"/>
          <w:b/>
          <w:noProof/>
          <w:sz w:val="24"/>
          <w:szCs w:val="24"/>
          <w:lang w:val="ru-RU"/>
        </w:rPr>
        <w:t>0</w:t>
      </w:r>
      <w:r w:rsidR="0016259E" w:rsidRPr="00AF38A9">
        <w:rPr>
          <w:rFonts w:ascii="GHEA Grapalat" w:hAnsi="GHEA Grapalat" w:cs="Cambria Math"/>
          <w:b/>
          <w:noProof/>
          <w:sz w:val="24"/>
          <w:szCs w:val="24"/>
          <w:lang w:val="ru-RU"/>
        </w:rPr>
        <w:t>6</w:t>
      </w:r>
      <w:r w:rsidR="0016259E" w:rsidRPr="00AF38A9">
        <w:rPr>
          <w:rFonts w:ascii="Cambria Math" w:hAnsi="Cambria Math" w:cs="Cambria Math"/>
          <w:b/>
          <w:noProof/>
          <w:sz w:val="24"/>
          <w:szCs w:val="24"/>
          <w:lang w:val="ru-RU"/>
        </w:rPr>
        <w:t>.</w:t>
      </w:r>
      <w:r w:rsidR="008D128A" w:rsidRPr="00AF38A9">
        <w:rPr>
          <w:rFonts w:ascii="GHEA Grapalat" w:hAnsi="GHEA Grapalat"/>
          <w:b/>
          <w:noProof/>
          <w:sz w:val="24"/>
          <w:szCs w:val="24"/>
          <w:lang w:val="ru-RU"/>
        </w:rPr>
        <w:t>202</w:t>
      </w:r>
      <w:r w:rsidR="0016259E" w:rsidRPr="00AF38A9">
        <w:rPr>
          <w:rFonts w:ascii="GHEA Grapalat" w:hAnsi="GHEA Grapalat"/>
          <w:b/>
          <w:noProof/>
          <w:sz w:val="24"/>
          <w:szCs w:val="24"/>
          <w:lang w:val="ru-RU"/>
        </w:rPr>
        <w:t>4</w:t>
      </w:r>
      <w:r w:rsidR="008D128A" w:rsidRPr="00AF38A9">
        <w:rPr>
          <w:rFonts w:ascii="GHEA Grapalat" w:hAnsi="GHEA Grapalat" w:cs="Arial"/>
          <w:b/>
          <w:noProof/>
          <w:sz w:val="24"/>
          <w:szCs w:val="24"/>
          <w:lang w:val="ru-RU"/>
        </w:rPr>
        <w:t>թ</w:t>
      </w:r>
      <w:r w:rsidR="00C25941" w:rsidRPr="00AF38A9">
        <w:rPr>
          <w:rFonts w:ascii="Cambria Math" w:hAnsi="Cambria Math" w:cs="Cambria Math"/>
          <w:b/>
          <w:noProof/>
          <w:sz w:val="24"/>
          <w:szCs w:val="24"/>
          <w:lang w:val="ru-RU"/>
        </w:rPr>
        <w:t>․</w:t>
      </w:r>
    </w:p>
    <w:p w:rsidR="009220F2" w:rsidRPr="00AF38A9" w:rsidRDefault="009220F2" w:rsidP="001406B6">
      <w:pPr>
        <w:pStyle w:val="NoSpacing"/>
        <w:jc w:val="both"/>
        <w:rPr>
          <w:rFonts w:ascii="GHEA Grapalat" w:hAnsi="GHEA Grapalat"/>
          <w:noProof/>
          <w:sz w:val="24"/>
          <w:szCs w:val="24"/>
          <w:lang w:val="ru-RU"/>
        </w:rPr>
      </w:pPr>
    </w:p>
    <w:p w:rsidR="00781639" w:rsidRPr="00AF38A9" w:rsidRDefault="00781639" w:rsidP="001406B6">
      <w:pPr>
        <w:pStyle w:val="NoSpacing"/>
        <w:jc w:val="both"/>
        <w:rPr>
          <w:rFonts w:ascii="GHEA Grapalat" w:hAnsi="GHEA Grapalat"/>
          <w:noProof/>
          <w:sz w:val="24"/>
          <w:szCs w:val="24"/>
          <w:lang w:val="ru-RU"/>
        </w:rPr>
      </w:pPr>
    </w:p>
    <w:p w:rsidR="00781639" w:rsidRPr="00AF38A9" w:rsidRDefault="00781639" w:rsidP="001406B6">
      <w:pPr>
        <w:pStyle w:val="NoSpacing"/>
        <w:jc w:val="both"/>
        <w:rPr>
          <w:rFonts w:ascii="GHEA Grapalat" w:hAnsi="GHEA Grapalat"/>
          <w:noProof/>
          <w:sz w:val="24"/>
          <w:szCs w:val="24"/>
          <w:lang w:val="ru-RU"/>
        </w:rPr>
      </w:pPr>
    </w:p>
    <w:p w:rsidR="00D64512" w:rsidRPr="00AF38A9" w:rsidRDefault="00D64512" w:rsidP="001406B6">
      <w:pPr>
        <w:pStyle w:val="NoSpacing"/>
        <w:jc w:val="both"/>
        <w:rPr>
          <w:rFonts w:ascii="GHEA Grapalat" w:hAnsi="GHEA Grapalat"/>
          <w:noProof/>
          <w:sz w:val="24"/>
          <w:szCs w:val="24"/>
          <w:lang w:val="ru-RU"/>
        </w:rPr>
      </w:pPr>
    </w:p>
    <w:sectPr w:rsidR="00D64512" w:rsidRPr="00AF38A9" w:rsidSect="001406B6">
      <w:pgSz w:w="12240" w:h="15840"/>
      <w:pgMar w:top="1080" w:right="616" w:bottom="1170" w:left="1134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0C" w:rsidRDefault="002E370C" w:rsidP="009578C9">
      <w:r>
        <w:separator/>
      </w:r>
    </w:p>
  </w:endnote>
  <w:endnote w:type="continuationSeparator" w:id="0">
    <w:p w:rsidR="002E370C" w:rsidRDefault="002E370C" w:rsidP="009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0C" w:rsidRDefault="002E370C" w:rsidP="009578C9">
      <w:r>
        <w:separator/>
      </w:r>
    </w:p>
  </w:footnote>
  <w:footnote w:type="continuationSeparator" w:id="0">
    <w:p w:rsidR="002E370C" w:rsidRDefault="002E370C" w:rsidP="009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6E27"/>
    <w:multiLevelType w:val="hybridMultilevel"/>
    <w:tmpl w:val="72909D18"/>
    <w:lvl w:ilvl="0" w:tplc="2FA42E44">
      <w:start w:val="202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F2AEA"/>
    <w:multiLevelType w:val="hybridMultilevel"/>
    <w:tmpl w:val="D5C0DE7C"/>
    <w:lvl w:ilvl="0" w:tplc="BA4A3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6B4B2E"/>
    <w:multiLevelType w:val="hybridMultilevel"/>
    <w:tmpl w:val="37147E54"/>
    <w:lvl w:ilvl="0" w:tplc="BA4A3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006B4"/>
    <w:rsid w:val="00012A5D"/>
    <w:rsid w:val="00033A8C"/>
    <w:rsid w:val="00034557"/>
    <w:rsid w:val="00042700"/>
    <w:rsid w:val="00094082"/>
    <w:rsid w:val="000C007F"/>
    <w:rsid w:val="000C5461"/>
    <w:rsid w:val="000E2477"/>
    <w:rsid w:val="000E5FB6"/>
    <w:rsid w:val="000F5B1F"/>
    <w:rsid w:val="000F73A8"/>
    <w:rsid w:val="001059FF"/>
    <w:rsid w:val="001139E8"/>
    <w:rsid w:val="00114276"/>
    <w:rsid w:val="0012321E"/>
    <w:rsid w:val="00132E8B"/>
    <w:rsid w:val="00136D46"/>
    <w:rsid w:val="001406B6"/>
    <w:rsid w:val="00140A44"/>
    <w:rsid w:val="0016259E"/>
    <w:rsid w:val="001A1E24"/>
    <w:rsid w:val="001A2B26"/>
    <w:rsid w:val="001A582C"/>
    <w:rsid w:val="001D23E7"/>
    <w:rsid w:val="001D3041"/>
    <w:rsid w:val="001D384C"/>
    <w:rsid w:val="001D5309"/>
    <w:rsid w:val="001F25D5"/>
    <w:rsid w:val="001F7B29"/>
    <w:rsid w:val="002031A4"/>
    <w:rsid w:val="00205826"/>
    <w:rsid w:val="0021151E"/>
    <w:rsid w:val="00233200"/>
    <w:rsid w:val="002365AB"/>
    <w:rsid w:val="00251E4A"/>
    <w:rsid w:val="0025290E"/>
    <w:rsid w:val="00265E3B"/>
    <w:rsid w:val="00271756"/>
    <w:rsid w:val="002B126B"/>
    <w:rsid w:val="002B5BE8"/>
    <w:rsid w:val="002C6F68"/>
    <w:rsid w:val="002E17B0"/>
    <w:rsid w:val="002E370C"/>
    <w:rsid w:val="002E3F34"/>
    <w:rsid w:val="002F06D2"/>
    <w:rsid w:val="00306AD5"/>
    <w:rsid w:val="003203CC"/>
    <w:rsid w:val="00320A1F"/>
    <w:rsid w:val="003222DA"/>
    <w:rsid w:val="00324A22"/>
    <w:rsid w:val="003368B8"/>
    <w:rsid w:val="00337483"/>
    <w:rsid w:val="00343157"/>
    <w:rsid w:val="00373C97"/>
    <w:rsid w:val="0037451B"/>
    <w:rsid w:val="00382E40"/>
    <w:rsid w:val="003C13A1"/>
    <w:rsid w:val="003C370C"/>
    <w:rsid w:val="003D5B77"/>
    <w:rsid w:val="003E1FAD"/>
    <w:rsid w:val="003F25DE"/>
    <w:rsid w:val="00415C26"/>
    <w:rsid w:val="00427DDE"/>
    <w:rsid w:val="004302FF"/>
    <w:rsid w:val="004306DD"/>
    <w:rsid w:val="00440DA8"/>
    <w:rsid w:val="0044418A"/>
    <w:rsid w:val="00447971"/>
    <w:rsid w:val="0047165A"/>
    <w:rsid w:val="00476521"/>
    <w:rsid w:val="004826E4"/>
    <w:rsid w:val="00497BB5"/>
    <w:rsid w:val="004E41CC"/>
    <w:rsid w:val="00516F62"/>
    <w:rsid w:val="005221CF"/>
    <w:rsid w:val="005229C0"/>
    <w:rsid w:val="005456B9"/>
    <w:rsid w:val="00550B6C"/>
    <w:rsid w:val="00565874"/>
    <w:rsid w:val="00583E37"/>
    <w:rsid w:val="00597819"/>
    <w:rsid w:val="005A4FBE"/>
    <w:rsid w:val="005B312E"/>
    <w:rsid w:val="005B496D"/>
    <w:rsid w:val="005C7241"/>
    <w:rsid w:val="006151F8"/>
    <w:rsid w:val="00634A03"/>
    <w:rsid w:val="00647CB6"/>
    <w:rsid w:val="00657DA4"/>
    <w:rsid w:val="00665028"/>
    <w:rsid w:val="00666608"/>
    <w:rsid w:val="006675BC"/>
    <w:rsid w:val="006B5CD8"/>
    <w:rsid w:val="006D1759"/>
    <w:rsid w:val="006F144C"/>
    <w:rsid w:val="006F2F19"/>
    <w:rsid w:val="00703999"/>
    <w:rsid w:val="00705336"/>
    <w:rsid w:val="00710D3D"/>
    <w:rsid w:val="007255B0"/>
    <w:rsid w:val="00732290"/>
    <w:rsid w:val="007346D6"/>
    <w:rsid w:val="00744BE2"/>
    <w:rsid w:val="0074756E"/>
    <w:rsid w:val="0075621F"/>
    <w:rsid w:val="007563E3"/>
    <w:rsid w:val="00781639"/>
    <w:rsid w:val="00795CC3"/>
    <w:rsid w:val="007E090F"/>
    <w:rsid w:val="007E7844"/>
    <w:rsid w:val="00802E84"/>
    <w:rsid w:val="00803221"/>
    <w:rsid w:val="00810857"/>
    <w:rsid w:val="008169C3"/>
    <w:rsid w:val="00817374"/>
    <w:rsid w:val="0082368B"/>
    <w:rsid w:val="00845D82"/>
    <w:rsid w:val="008528DA"/>
    <w:rsid w:val="00854A62"/>
    <w:rsid w:val="00873777"/>
    <w:rsid w:val="008A4DF4"/>
    <w:rsid w:val="008B0772"/>
    <w:rsid w:val="008B6144"/>
    <w:rsid w:val="008D128A"/>
    <w:rsid w:val="008D1DC6"/>
    <w:rsid w:val="008E5B91"/>
    <w:rsid w:val="008F65D5"/>
    <w:rsid w:val="009220F2"/>
    <w:rsid w:val="00943BA1"/>
    <w:rsid w:val="00952091"/>
    <w:rsid w:val="009578C9"/>
    <w:rsid w:val="0096323C"/>
    <w:rsid w:val="00990F4E"/>
    <w:rsid w:val="00993118"/>
    <w:rsid w:val="009A537D"/>
    <w:rsid w:val="009B1DDA"/>
    <w:rsid w:val="009C12DD"/>
    <w:rsid w:val="009C385B"/>
    <w:rsid w:val="009E01FE"/>
    <w:rsid w:val="00A063DF"/>
    <w:rsid w:val="00A06EA1"/>
    <w:rsid w:val="00A13512"/>
    <w:rsid w:val="00A1542C"/>
    <w:rsid w:val="00A3577A"/>
    <w:rsid w:val="00A35ABA"/>
    <w:rsid w:val="00A45EC8"/>
    <w:rsid w:val="00A47EA7"/>
    <w:rsid w:val="00A502D5"/>
    <w:rsid w:val="00A93351"/>
    <w:rsid w:val="00A972ED"/>
    <w:rsid w:val="00AA0C34"/>
    <w:rsid w:val="00AA796A"/>
    <w:rsid w:val="00AE314F"/>
    <w:rsid w:val="00AF38A9"/>
    <w:rsid w:val="00B13409"/>
    <w:rsid w:val="00B33A0D"/>
    <w:rsid w:val="00B348CE"/>
    <w:rsid w:val="00B47D10"/>
    <w:rsid w:val="00B70B43"/>
    <w:rsid w:val="00BB2531"/>
    <w:rsid w:val="00BB6F3D"/>
    <w:rsid w:val="00BD2ABF"/>
    <w:rsid w:val="00BE7FDC"/>
    <w:rsid w:val="00C03673"/>
    <w:rsid w:val="00C25941"/>
    <w:rsid w:val="00C52890"/>
    <w:rsid w:val="00C534E1"/>
    <w:rsid w:val="00C87F1C"/>
    <w:rsid w:val="00C92DBC"/>
    <w:rsid w:val="00C9325E"/>
    <w:rsid w:val="00C97C73"/>
    <w:rsid w:val="00CA2656"/>
    <w:rsid w:val="00CB239D"/>
    <w:rsid w:val="00CD0D66"/>
    <w:rsid w:val="00CD2185"/>
    <w:rsid w:val="00CD520E"/>
    <w:rsid w:val="00CE6118"/>
    <w:rsid w:val="00CF7CE3"/>
    <w:rsid w:val="00D01C69"/>
    <w:rsid w:val="00D23189"/>
    <w:rsid w:val="00D3770E"/>
    <w:rsid w:val="00D469D3"/>
    <w:rsid w:val="00D56F46"/>
    <w:rsid w:val="00D63A86"/>
    <w:rsid w:val="00D64512"/>
    <w:rsid w:val="00D71F3F"/>
    <w:rsid w:val="00DE6022"/>
    <w:rsid w:val="00DE722B"/>
    <w:rsid w:val="00DF23EA"/>
    <w:rsid w:val="00E041CE"/>
    <w:rsid w:val="00E04859"/>
    <w:rsid w:val="00E13C2F"/>
    <w:rsid w:val="00E15A9A"/>
    <w:rsid w:val="00E26601"/>
    <w:rsid w:val="00E7000E"/>
    <w:rsid w:val="00E81FB5"/>
    <w:rsid w:val="00E8203B"/>
    <w:rsid w:val="00E85A26"/>
    <w:rsid w:val="00EA4CD9"/>
    <w:rsid w:val="00EA6F42"/>
    <w:rsid w:val="00EC56F9"/>
    <w:rsid w:val="00ED0691"/>
    <w:rsid w:val="00F00F69"/>
    <w:rsid w:val="00F02E7F"/>
    <w:rsid w:val="00F338A8"/>
    <w:rsid w:val="00F410DB"/>
    <w:rsid w:val="00F70E8F"/>
    <w:rsid w:val="00F77F1E"/>
    <w:rsid w:val="00F84796"/>
    <w:rsid w:val="00F8499B"/>
    <w:rsid w:val="00F873AC"/>
    <w:rsid w:val="00F919F4"/>
    <w:rsid w:val="00FB2E6D"/>
    <w:rsid w:val="00FE161B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7346D6"/>
    <w:pPr>
      <w:jc w:val="center"/>
    </w:pPr>
    <w:rPr>
      <w:rFonts w:ascii="Times Armenian" w:hAnsi="Times Armeni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346D6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AB753.9644C9B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202B-D7BF-49CA-8FE1-36D996AA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https://mul2-taxservice.gov.am/tasks/2968232/oneclick/2_hv_gorcard_may_2024.docx?token=3247c5cc489343c9bd848d44bb5d8191</cp:keywords>
  <dc:description/>
  <cp:lastModifiedBy>Liana Avetisyan</cp:lastModifiedBy>
  <cp:revision>2</cp:revision>
  <cp:lastPrinted>2023-04-25T05:30:00Z</cp:lastPrinted>
  <dcterms:created xsi:type="dcterms:W3CDTF">2024-06-06T12:19:00Z</dcterms:created>
  <dcterms:modified xsi:type="dcterms:W3CDTF">2024-06-06T12:19:00Z</dcterms:modified>
</cp:coreProperties>
</file>