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CC3" w:rsidRPr="00D736AF" w:rsidRDefault="00440DA8" w:rsidP="002031A4">
      <w:pPr>
        <w:jc w:val="center"/>
        <w:rPr>
          <w:rFonts w:ascii="GHEA Grapalat" w:hAnsi="GHEA Grapalat"/>
          <w:b/>
          <w:noProof/>
          <w:sz w:val="24"/>
          <w:szCs w:val="24"/>
          <w:lang w:val="hy-AM"/>
        </w:rPr>
      </w:pPr>
      <w:r w:rsidRPr="002031A4">
        <w:rPr>
          <w:rFonts w:ascii="GHEA Grapalat" w:hAnsi="GHEA Grapalat" w:cs="Arial"/>
          <w:b/>
          <w:noProof/>
          <w:sz w:val="24"/>
          <w:szCs w:val="24"/>
          <w:lang w:val="hy-AM"/>
        </w:rPr>
        <w:t>Հ</w:t>
      </w:r>
      <w:r w:rsidRPr="002031A4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Ա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Շ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Վ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Ե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Տ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Վ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ՈՒ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Թ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Յ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ՈՒ</w:t>
      </w:r>
      <w:r w:rsidRPr="00D736AF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D736AF">
        <w:rPr>
          <w:rFonts w:ascii="GHEA Grapalat" w:hAnsi="GHEA Grapalat" w:cs="Arial"/>
          <w:b/>
          <w:noProof/>
          <w:sz w:val="24"/>
          <w:szCs w:val="24"/>
          <w:lang w:val="hy-AM"/>
        </w:rPr>
        <w:t>Ն</w:t>
      </w:r>
    </w:p>
    <w:p w:rsidR="002031A4" w:rsidRPr="00D736AF" w:rsidRDefault="002031A4" w:rsidP="002031A4">
      <w:pPr>
        <w:jc w:val="center"/>
        <w:rPr>
          <w:rFonts w:ascii="GHEA Grapalat" w:hAnsi="GHEA Grapalat"/>
          <w:b/>
          <w:noProof/>
          <w:sz w:val="24"/>
          <w:szCs w:val="24"/>
          <w:lang w:val="hy-AM"/>
        </w:rPr>
      </w:pPr>
    </w:p>
    <w:p w:rsidR="00084C0C" w:rsidRPr="00D736AF" w:rsidRDefault="002F474C" w:rsidP="00084C0C">
      <w:pPr>
        <w:spacing w:line="360" w:lineRule="auto"/>
        <w:jc w:val="center"/>
        <w:rPr>
          <w:rFonts w:ascii="GHEA Grapalat" w:hAnsi="GHEA Grapalat"/>
          <w:b/>
          <w:noProof/>
          <w:sz w:val="24"/>
          <w:szCs w:val="24"/>
          <w:lang w:val="hy-AM" w:eastAsia="en-US"/>
        </w:rPr>
      </w:pPr>
      <w:r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202</w:t>
      </w:r>
      <w:r w:rsidR="00D736AF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4</w:t>
      </w:r>
      <w:r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 xml:space="preserve">թ. </w:t>
      </w:r>
      <w:r w:rsidR="00D736AF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հոկտեմբերի</w:t>
      </w:r>
      <w:r w:rsidR="00D90C67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 xml:space="preserve"> </w:t>
      </w:r>
      <w:r w:rsidR="00D736AF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27</w:t>
      </w:r>
      <w:r w:rsidR="00D90C67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 xml:space="preserve">-ից </w:t>
      </w:r>
      <w:r w:rsidR="00D736AF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հոկտեմբերի 31</w:t>
      </w:r>
      <w:r w:rsidR="00D90C67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 xml:space="preserve">-ը </w:t>
      </w:r>
      <w:r w:rsidR="00D736AF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ք</w:t>
      </w:r>
      <w:r w:rsidR="00D736AF" w:rsidRPr="00D736AF">
        <w:rPr>
          <w:rFonts w:ascii="Cambria Math" w:hAnsi="Cambria Math" w:cs="Cambria Math"/>
          <w:b/>
          <w:noProof/>
          <w:sz w:val="24"/>
          <w:szCs w:val="24"/>
          <w:lang w:val="hy-AM" w:eastAsia="en-US"/>
        </w:rPr>
        <w:t>․</w:t>
      </w:r>
      <w:r w:rsidR="00D736AF"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 xml:space="preserve"> </w:t>
      </w:r>
      <w:r w:rsidR="00D736AF" w:rsidRPr="00D736AF">
        <w:rPr>
          <w:rFonts w:ascii="GHEA Grapalat" w:hAnsi="GHEA Grapalat" w:cs="GHEA Grapalat"/>
          <w:b/>
          <w:noProof/>
          <w:sz w:val="24"/>
          <w:szCs w:val="24"/>
          <w:lang w:val="hy-AM" w:eastAsia="en-US"/>
        </w:rPr>
        <w:t>Վիեննա</w:t>
      </w:r>
    </w:p>
    <w:p w:rsidR="00795CC3" w:rsidRPr="00D736AF" w:rsidRDefault="00084C0C" w:rsidP="00084C0C">
      <w:pPr>
        <w:spacing w:line="360" w:lineRule="auto"/>
        <w:jc w:val="center"/>
        <w:rPr>
          <w:rFonts w:ascii="GHEA Grapalat" w:hAnsi="GHEA Grapalat" w:cs="Sylfaen"/>
          <w:b/>
          <w:noProof/>
          <w:sz w:val="24"/>
          <w:szCs w:val="24"/>
          <w:lang w:val="hy-AM"/>
        </w:rPr>
      </w:pPr>
      <w:r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(</w:t>
      </w:r>
      <w:r w:rsid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Ավստրիայի Հանրապետություն</w:t>
      </w:r>
      <w:r w:rsidRPr="00D736AF">
        <w:rPr>
          <w:rFonts w:ascii="GHEA Grapalat" w:hAnsi="GHEA Grapalat"/>
          <w:b/>
          <w:noProof/>
          <w:sz w:val="24"/>
          <w:szCs w:val="24"/>
          <w:lang w:val="hy-AM" w:eastAsia="en-US"/>
        </w:rPr>
        <w:t>)</w:t>
      </w:r>
      <w:r w:rsidRPr="00D736AF">
        <w:rPr>
          <w:rFonts w:ascii="GHEA Grapalat" w:hAnsi="GHEA Grapalat"/>
          <w:b/>
          <w:noProof/>
          <w:lang w:val="hy-AM"/>
        </w:rPr>
        <w:t xml:space="preserve"> </w:t>
      </w:r>
      <w:r w:rsidR="00795CC3" w:rsidRPr="00D736AF">
        <w:rPr>
          <w:rFonts w:ascii="GHEA Grapalat" w:hAnsi="GHEA Grapalat" w:cs="Sylfaen"/>
          <w:b/>
          <w:noProof/>
          <w:sz w:val="24"/>
          <w:szCs w:val="24"/>
          <w:lang w:val="hy-AM"/>
        </w:rPr>
        <w:t>գործուղման արդյունքների մասին</w:t>
      </w:r>
    </w:p>
    <w:p w:rsidR="00084C0C" w:rsidRPr="00D736AF" w:rsidRDefault="00084C0C" w:rsidP="00E26601">
      <w:pPr>
        <w:pStyle w:val="NoSpacing"/>
        <w:spacing w:line="360" w:lineRule="auto"/>
        <w:jc w:val="both"/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</w:pPr>
    </w:p>
    <w:p w:rsidR="003203CC" w:rsidRPr="00D736AF" w:rsidRDefault="00132E8B" w:rsidP="00E26601">
      <w:pPr>
        <w:pStyle w:val="NoSpacing"/>
        <w:spacing w:line="360" w:lineRule="auto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736A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1</w:t>
      </w:r>
      <w:r w:rsidR="004E42D4" w:rsidRPr="00D736A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.</w:t>
      </w:r>
      <w:r w:rsidRPr="00D736A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 xml:space="preserve"> </w:t>
      </w:r>
      <w:r w:rsidR="00250435" w:rsidRPr="00D736A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Անունը, ազգանունը, զբաղեցրած պաշտոնը</w:t>
      </w:r>
    </w:p>
    <w:p w:rsidR="00BF0832" w:rsidRPr="00D736AF" w:rsidRDefault="00D736AF" w:rsidP="00250435">
      <w:pPr>
        <w:pStyle w:val="NoSpacing"/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Նաիրա Հարությունյան</w:t>
      </w:r>
      <w:r w:rsidR="00250435" w:rsidRPr="00D736AF">
        <w:rPr>
          <w:rFonts w:ascii="GHEA Grapalat" w:hAnsi="GHEA Grapalat" w:cs="Arial"/>
          <w:noProof/>
          <w:sz w:val="24"/>
          <w:szCs w:val="24"/>
          <w:lang w:val="hy-AM"/>
        </w:rPr>
        <w:t xml:space="preserve"> -</w:t>
      </w:r>
      <w:r w:rsidR="00250435" w:rsidRPr="00D736AF">
        <w:rPr>
          <w:rFonts w:ascii="GHEA Grapalat" w:hAnsi="GHEA Grapalat"/>
          <w:lang w:val="hy-AM"/>
        </w:rPr>
        <w:t xml:space="preserve"> </w:t>
      </w:r>
      <w:r w:rsidR="001E31C6" w:rsidRPr="00D736AF">
        <w:rPr>
          <w:rFonts w:ascii="GHEA Grapalat" w:hAnsi="GHEA Grapalat"/>
          <w:lang w:val="hy-AM"/>
        </w:rPr>
        <w:t xml:space="preserve"> </w:t>
      </w:r>
      <w:r w:rsidRPr="00D736AF">
        <w:rPr>
          <w:rFonts w:ascii="GHEA Grapalat" w:hAnsi="GHEA Grapalat" w:cs="Arial"/>
          <w:noProof/>
          <w:sz w:val="24"/>
          <w:szCs w:val="24"/>
          <w:lang w:val="hy-AM"/>
        </w:rPr>
        <w:t>ՀՀ պետական եկամուտների կոմիտեի հարկային վարչարարության կազմակերպման, դիտարկման և հսկողության վարչության ստուգումների կազմակերպման և հաշվառման բաժնի գլխավոր հարկային տեսուչ</w:t>
      </w:r>
    </w:p>
    <w:p w:rsidR="00382E40" w:rsidRPr="00132E8B" w:rsidRDefault="00250435" w:rsidP="00804D0A">
      <w:pPr>
        <w:pStyle w:val="NoSpacing"/>
        <w:spacing w:line="360" w:lineRule="auto"/>
        <w:jc w:val="both"/>
        <w:rPr>
          <w:rFonts w:ascii="GHEA Grapalat" w:hAnsi="GHEA Grapalat"/>
          <w:b/>
          <w:noProof/>
          <w:sz w:val="24"/>
          <w:szCs w:val="24"/>
          <w:lang w:val="hy-AM"/>
        </w:rPr>
      </w:pPr>
      <w:r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2</w:t>
      </w:r>
      <w:r w:rsidR="004E42D4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.</w:t>
      </w:r>
      <w:r w:rsidR="004302F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Գործուղման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վայրը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և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ժամկետները</w:t>
      </w:r>
      <w:r w:rsidR="00E041CE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՝</w:t>
      </w:r>
    </w:p>
    <w:p w:rsidR="00084C0C" w:rsidRPr="00084C0C" w:rsidRDefault="00C4366A" w:rsidP="00084C0C">
      <w:pPr>
        <w:pStyle w:val="NoSpacing"/>
        <w:spacing w:line="360" w:lineRule="auto"/>
        <w:jc w:val="both"/>
        <w:rPr>
          <w:rFonts w:ascii="GHEA Grapalat" w:hAnsi="GHEA Grapalat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</w:t>
      </w:r>
      <w:r w:rsidR="00D736AF" w:rsidRPr="00D736AF">
        <w:rPr>
          <w:rFonts w:ascii="GHEA Grapalat" w:hAnsi="GHEA Grapalat"/>
          <w:noProof/>
          <w:sz w:val="24"/>
          <w:szCs w:val="24"/>
          <w:lang w:val="hy-AM"/>
        </w:rPr>
        <w:t>Ավստրիայի Հանրապետություն</w:t>
      </w:r>
      <w:r w:rsidR="00084C0C">
        <w:rPr>
          <w:rFonts w:ascii="GHEA Grapalat" w:hAnsi="GHEA Grapalat"/>
          <w:noProof/>
          <w:sz w:val="24"/>
          <w:szCs w:val="24"/>
          <w:lang w:val="hy-AM"/>
        </w:rPr>
        <w:t xml:space="preserve">, </w:t>
      </w:r>
      <w:r w:rsidR="00084C0C" w:rsidRPr="00084C0C">
        <w:rPr>
          <w:rFonts w:ascii="GHEA Grapalat" w:hAnsi="GHEA Grapalat"/>
          <w:noProof/>
          <w:sz w:val="24"/>
          <w:szCs w:val="24"/>
          <w:lang w:val="hy-AM"/>
        </w:rPr>
        <w:t>ք</w:t>
      </w:r>
      <w:r w:rsidR="00084C0C" w:rsidRPr="00084C0C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  <w:r w:rsidR="002F474C">
        <w:rPr>
          <w:rFonts w:ascii="Cambria Math" w:hAnsi="Cambria Math" w:cs="Cambria Math"/>
          <w:noProof/>
          <w:sz w:val="24"/>
          <w:szCs w:val="24"/>
          <w:lang w:val="hy-AM"/>
        </w:rPr>
        <w:t xml:space="preserve"> </w:t>
      </w:r>
      <w:r w:rsidR="00D736AF">
        <w:rPr>
          <w:rFonts w:ascii="GHEA Grapalat" w:hAnsi="GHEA Grapalat"/>
          <w:noProof/>
          <w:sz w:val="24"/>
          <w:szCs w:val="24"/>
          <w:lang w:val="hy-AM"/>
        </w:rPr>
        <w:t>Վիեննա</w:t>
      </w:r>
      <w:r w:rsidR="002F474C">
        <w:rPr>
          <w:rFonts w:ascii="GHEA Grapalat" w:hAnsi="GHEA Grapalat"/>
          <w:noProof/>
          <w:sz w:val="24"/>
          <w:szCs w:val="24"/>
          <w:lang w:val="hy-AM"/>
        </w:rPr>
        <w:t xml:space="preserve">, </w:t>
      </w:r>
      <w:r w:rsidR="00D736AF">
        <w:rPr>
          <w:rFonts w:ascii="GHEA Grapalat" w:hAnsi="GHEA Grapalat"/>
          <w:noProof/>
          <w:sz w:val="24"/>
          <w:szCs w:val="24"/>
          <w:lang w:val="hy-AM"/>
        </w:rPr>
        <w:t>հոկտեմբերի 27-</w:t>
      </w:r>
      <w:r w:rsidR="00D90C67" w:rsidRPr="00250435">
        <w:rPr>
          <w:rFonts w:ascii="GHEA Grapalat" w:hAnsi="GHEA Grapalat"/>
          <w:noProof/>
          <w:sz w:val="24"/>
          <w:szCs w:val="24"/>
          <w:lang w:val="hy-AM"/>
        </w:rPr>
        <w:t xml:space="preserve">ից </w:t>
      </w:r>
      <w:r w:rsidR="00D736AF">
        <w:rPr>
          <w:rFonts w:ascii="GHEA Grapalat" w:hAnsi="GHEA Grapalat"/>
          <w:noProof/>
          <w:sz w:val="24"/>
          <w:szCs w:val="24"/>
          <w:lang w:val="hy-AM"/>
        </w:rPr>
        <w:t>31</w:t>
      </w:r>
      <w:r w:rsidR="00D90C67" w:rsidRPr="00250435">
        <w:rPr>
          <w:rFonts w:ascii="GHEA Grapalat" w:hAnsi="GHEA Grapalat"/>
          <w:noProof/>
          <w:sz w:val="24"/>
          <w:szCs w:val="24"/>
          <w:lang w:val="hy-AM"/>
        </w:rPr>
        <w:t>-ը</w:t>
      </w:r>
    </w:p>
    <w:p w:rsidR="00114276" w:rsidRPr="00132E8B" w:rsidRDefault="00250435" w:rsidP="00427DDE">
      <w:pPr>
        <w:pStyle w:val="NoSpacing"/>
        <w:spacing w:line="360" w:lineRule="auto"/>
        <w:jc w:val="both"/>
        <w:rPr>
          <w:rFonts w:ascii="GHEA Grapalat" w:hAnsi="GHEA Grapalat"/>
          <w:b/>
          <w:noProof/>
          <w:sz w:val="24"/>
          <w:szCs w:val="24"/>
          <w:lang w:val="hy-AM"/>
        </w:rPr>
      </w:pPr>
      <w:r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3</w:t>
      </w:r>
      <w:r w:rsidR="004E42D4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.</w:t>
      </w:r>
      <w:r w:rsidR="00320A1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Հրավիրող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կողմը</w:t>
      </w:r>
      <w:r w:rsidR="00634A03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՝</w:t>
      </w:r>
    </w:p>
    <w:p w:rsidR="00D90C67" w:rsidRDefault="00372467" w:rsidP="00140BCE">
      <w:pPr>
        <w:pStyle w:val="NoSpacing"/>
        <w:spacing w:line="360" w:lineRule="auto"/>
        <w:ind w:firstLine="720"/>
        <w:jc w:val="both"/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</w:pPr>
      <w:r w:rsidRPr="00372467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Արժույթի միջազգային հիմնադրամի Վիեննայի համատեղ ինստիտուտ</w:t>
      </w:r>
    </w:p>
    <w:p w:rsidR="00B36768" w:rsidRDefault="00250435" w:rsidP="00427DDE">
      <w:pPr>
        <w:pStyle w:val="NoSpacing"/>
        <w:spacing w:line="360" w:lineRule="auto"/>
        <w:jc w:val="both"/>
        <w:rPr>
          <w:rFonts w:ascii="GHEA Grapalat" w:hAnsi="GHEA Grapalat"/>
          <w:b/>
          <w:noProof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>4</w:t>
      </w:r>
      <w:r w:rsidR="004E42D4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>.</w:t>
      </w:r>
      <w:r w:rsidR="00873777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Գործուղման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նպատակը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(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աշխատանքային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ո՞ր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խնդրի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լուծման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համար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էր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նախա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softHyphen/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տեսված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գործուղումը</w:t>
      </w:r>
      <w:r w:rsidR="003203CC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>)</w:t>
      </w:r>
      <w:r w:rsidR="00C87F1C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>՝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</w:p>
    <w:p w:rsidR="00ED5921" w:rsidRDefault="00254517" w:rsidP="00140BCE">
      <w:pPr>
        <w:pStyle w:val="NoSpacing"/>
        <w:spacing w:line="360" w:lineRule="auto"/>
        <w:ind w:firstLine="720"/>
        <w:jc w:val="both"/>
        <w:rPr>
          <w:rFonts w:ascii="GHEA Grapalat" w:hAnsi="GHEA Grapalat" w:cs="Arial"/>
          <w:noProof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Գործուղման </w:t>
      </w:r>
      <w:r w:rsidR="005965F2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նպատակն էր</w:t>
      </w:r>
      <w:r w:rsidRPr="00254517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մասնակցել </w:t>
      </w:r>
      <w:r w:rsidR="00574D14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«</w:t>
      </w:r>
      <w:r w:rsidR="00574D14" w:rsidRPr="00574D14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Հարկային և փողերի լվացման դեմ պայքարող մարմինների միջև համագործակցության ամրապնդում` եկամուտների վերահսկողության և ֆինանսական հանցագործությունների հետաքննության բարելավման նպատակով» թեմայով </w:t>
      </w:r>
      <w:r w:rsidR="00574D14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անցկացվող </w:t>
      </w:r>
      <w:r w:rsidR="00574D14" w:rsidRPr="00574D14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դասընթաց</w:t>
      </w:r>
      <w:r w:rsidR="00574D14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ին</w:t>
      </w:r>
      <w:r w:rsidR="00D90C67" w:rsidRPr="00D90C67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։</w:t>
      </w:r>
      <w:r w:rsidR="00D90C67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</w:t>
      </w:r>
    </w:p>
    <w:p w:rsidR="00D90C67" w:rsidRDefault="00ED5921" w:rsidP="00140BCE">
      <w:pPr>
        <w:pStyle w:val="NoSpacing"/>
        <w:spacing w:line="360" w:lineRule="auto"/>
        <w:ind w:firstLine="720"/>
        <w:jc w:val="both"/>
        <w:rPr>
          <w:rFonts w:ascii="GHEA Grapalat" w:hAnsi="GHEA Grapalat" w:cs="Arial"/>
          <w:noProof/>
          <w:color w:val="000000"/>
          <w:sz w:val="24"/>
          <w:szCs w:val="24"/>
          <w:lang w:val="hy-AM"/>
        </w:rPr>
      </w:pPr>
      <w:r w:rsidRPr="00DD02E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Մասնակիցներն անդրադարձել են</w:t>
      </w:r>
      <w:r w:rsidR="00D90C67" w:rsidRPr="00DD02E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</w:t>
      </w:r>
      <w:r w:rsidR="00DD02E3" w:rsidRPr="00DD02E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ֆինանսական հետախուզության ստորաբաժանումների և իրավապահ մարմինների համար հարկային տեղեկատվության արժեք</w:t>
      </w:r>
      <w:r w:rsidR="00B92C7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ին</w:t>
      </w:r>
      <w:r w:rsidR="00DD02E3" w:rsidRPr="00DD02E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, ինչպես նաև հարկային մարմինների համար ֆինանսական հետախուզության և հետաքննության մեթոդների կարևորությ</w:t>
      </w:r>
      <w:r w:rsidR="00B92C7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ա</w:t>
      </w:r>
      <w:r w:rsidR="00DD02E3" w:rsidRPr="00DD02E3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նը:</w:t>
      </w:r>
    </w:p>
    <w:p w:rsidR="00817374" w:rsidRPr="00993118" w:rsidRDefault="00250435" w:rsidP="00427DDE">
      <w:pPr>
        <w:pStyle w:val="NoSpacing"/>
        <w:spacing w:line="360" w:lineRule="auto"/>
        <w:jc w:val="both"/>
        <w:rPr>
          <w:rFonts w:ascii="GHEA Grapalat" w:hAnsi="GHEA Grapalat"/>
          <w:b/>
          <w:noProof/>
          <w:sz w:val="24"/>
          <w:szCs w:val="24"/>
          <w:lang w:val="hy-AM"/>
        </w:rPr>
      </w:pPr>
      <w:r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5</w:t>
      </w:r>
      <w:r w:rsidR="004E42D4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.</w:t>
      </w:r>
      <w:r w:rsidR="00233200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Քննարկված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թեմաները</w:t>
      </w:r>
      <w:r w:rsidR="00993118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՝</w:t>
      </w:r>
    </w:p>
    <w:p w:rsidR="00002B41" w:rsidRDefault="00002B41" w:rsidP="00140BCE">
      <w:pPr>
        <w:pStyle w:val="NoSpacing"/>
        <w:spacing w:line="360" w:lineRule="auto"/>
        <w:ind w:firstLine="644"/>
        <w:jc w:val="both"/>
        <w:rPr>
          <w:rFonts w:ascii="Cambria Math" w:hAnsi="Cambria Math" w:cs="Cambria Math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Ս</w:t>
      </w:r>
      <w:r w:rsidR="002F474C">
        <w:rPr>
          <w:rFonts w:ascii="Cambria Math" w:hAnsi="Cambria Math" w:cs="Arial"/>
          <w:noProof/>
          <w:sz w:val="24"/>
          <w:szCs w:val="24"/>
          <w:lang w:val="hy-AM"/>
        </w:rPr>
        <w:t xml:space="preserve">․ </w:t>
      </w:r>
      <w:r>
        <w:rPr>
          <w:rFonts w:ascii="GHEA Grapalat" w:hAnsi="GHEA Grapalat" w:cs="Arial"/>
          <w:noProof/>
          <w:sz w:val="24"/>
          <w:szCs w:val="24"/>
          <w:lang w:val="hy-AM"/>
        </w:rPr>
        <w:t>թ</w:t>
      </w:r>
      <w:r w:rsidR="002F474C">
        <w:rPr>
          <w:rFonts w:ascii="Cambria Math" w:hAnsi="Cambria Math" w:cs="Arial"/>
          <w:noProof/>
          <w:sz w:val="24"/>
          <w:szCs w:val="24"/>
          <w:lang w:val="hy-AM"/>
        </w:rPr>
        <w:t>․</w:t>
      </w:r>
      <w:r>
        <w:rPr>
          <w:rFonts w:ascii="GHEA Grapalat" w:hAnsi="GHEA Grapalat" w:cs="Arial"/>
          <w:noProof/>
          <w:sz w:val="24"/>
          <w:szCs w:val="24"/>
          <w:lang w:val="hy-AM"/>
        </w:rPr>
        <w:t xml:space="preserve"> </w:t>
      </w:r>
      <w:r w:rsidR="001D4D00">
        <w:rPr>
          <w:rFonts w:ascii="GHEA Grapalat" w:hAnsi="GHEA Grapalat" w:cs="Arial"/>
          <w:noProof/>
          <w:sz w:val="24"/>
          <w:szCs w:val="24"/>
          <w:lang w:val="hy-AM"/>
        </w:rPr>
        <w:t>հոկտեմբերի</w:t>
      </w:r>
      <w:r w:rsidR="00ED5921">
        <w:rPr>
          <w:rFonts w:ascii="GHEA Grapalat" w:hAnsi="GHEA Grapalat" w:cs="Arial"/>
          <w:noProof/>
          <w:sz w:val="24"/>
          <w:szCs w:val="24"/>
          <w:lang w:val="hy-AM"/>
        </w:rPr>
        <w:t xml:space="preserve"> </w:t>
      </w:r>
      <w:r w:rsidR="001D4D00">
        <w:rPr>
          <w:rFonts w:ascii="GHEA Grapalat" w:hAnsi="GHEA Grapalat" w:cs="Arial"/>
          <w:noProof/>
          <w:sz w:val="24"/>
          <w:szCs w:val="24"/>
          <w:lang w:val="hy-AM"/>
        </w:rPr>
        <w:t>28</w:t>
      </w:r>
      <w:r w:rsidR="00ED5921">
        <w:rPr>
          <w:rFonts w:ascii="GHEA Grapalat" w:hAnsi="GHEA Grapalat" w:cs="Arial"/>
          <w:noProof/>
          <w:sz w:val="24"/>
          <w:szCs w:val="24"/>
          <w:lang w:val="hy-AM"/>
        </w:rPr>
        <w:t xml:space="preserve">-ից </w:t>
      </w:r>
      <w:r w:rsidR="001D4D00">
        <w:rPr>
          <w:rFonts w:ascii="GHEA Grapalat" w:hAnsi="GHEA Grapalat" w:cs="Arial"/>
          <w:noProof/>
          <w:sz w:val="24"/>
          <w:szCs w:val="24"/>
          <w:lang w:val="hy-AM"/>
        </w:rPr>
        <w:t>30</w:t>
      </w:r>
      <w:r w:rsidR="00ED5921">
        <w:rPr>
          <w:rFonts w:ascii="GHEA Grapalat" w:hAnsi="GHEA Grapalat" w:cs="Arial"/>
          <w:noProof/>
          <w:sz w:val="24"/>
          <w:szCs w:val="24"/>
          <w:lang w:val="hy-AM"/>
        </w:rPr>
        <w:t>-ը</w:t>
      </w:r>
      <w:r w:rsidRPr="00002B41">
        <w:rPr>
          <w:rFonts w:ascii="GHEA Grapalat" w:hAnsi="GHEA Grapalat" w:cs="Arial"/>
          <w:noProof/>
          <w:sz w:val="24"/>
          <w:szCs w:val="24"/>
          <w:lang w:val="hy-AM"/>
        </w:rPr>
        <w:t xml:space="preserve"> կայացած </w:t>
      </w:r>
      <w:r w:rsidR="00ED5921" w:rsidRPr="00ED5921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«</w:t>
      </w:r>
      <w:r w:rsidR="001D4D00" w:rsidRPr="001D4D00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Հարկային և փողերի լվացման դեմ պայքարող մարմինների միջև համագործակցության ամրապնդում` եկամուտների վերահսկողության և ֆինանսական հանցագործությունների հետաքննության բարելավման նպատակով</w:t>
      </w:r>
      <w:r w:rsidR="00ED5921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» </w:t>
      </w:r>
      <w:r w:rsidR="008E3CA1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անցկացված դասընթացի ընթացքում</w:t>
      </w:r>
      <w:r w:rsidR="00ED5921" w:rsidRPr="00ED5921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</w:t>
      </w:r>
      <w:r w:rsidRPr="00002B41">
        <w:rPr>
          <w:rFonts w:ascii="GHEA Grapalat" w:hAnsi="GHEA Grapalat" w:cs="Arial"/>
          <w:noProof/>
          <w:sz w:val="24"/>
          <w:szCs w:val="24"/>
          <w:lang w:val="hy-AM"/>
        </w:rPr>
        <w:t xml:space="preserve">քննարկվել են </w:t>
      </w:r>
      <w:r w:rsidR="00ED5921">
        <w:rPr>
          <w:rFonts w:ascii="GHEA Grapalat" w:hAnsi="GHEA Grapalat" w:cs="Arial"/>
          <w:noProof/>
          <w:sz w:val="24"/>
          <w:szCs w:val="24"/>
          <w:lang w:val="hy-AM"/>
        </w:rPr>
        <w:t>հետևյալ թեմաները</w:t>
      </w:r>
      <w:r w:rsidRPr="00002B41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</w:p>
    <w:p w:rsidR="001309CD" w:rsidRDefault="00B428A8" w:rsidP="001309CD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հ</w:t>
      </w:r>
      <w:r w:rsidR="001309CD" w:rsidRPr="001309CD">
        <w:rPr>
          <w:rFonts w:ascii="GHEA Grapalat" w:hAnsi="GHEA Grapalat" w:cs="Arial"/>
          <w:noProof/>
          <w:sz w:val="24"/>
          <w:szCs w:val="24"/>
          <w:lang w:val="hy-AM"/>
        </w:rPr>
        <w:t>արկային հանցագործության և փողերի լվացման դեմ արդյունավետ պայքարի համար ռազմավարութ</w:t>
      </w:r>
      <w:r w:rsidR="001309CD">
        <w:rPr>
          <w:rFonts w:ascii="GHEA Grapalat" w:hAnsi="GHEA Grapalat" w:cs="Arial"/>
          <w:noProof/>
          <w:sz w:val="24"/>
          <w:szCs w:val="24"/>
          <w:lang w:val="hy-AM"/>
        </w:rPr>
        <w:t>յունների մշակման կարևորությունը,</w:t>
      </w:r>
    </w:p>
    <w:p w:rsidR="001309CD" w:rsidRDefault="00B428A8" w:rsidP="001309CD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հ</w:t>
      </w:r>
      <w:r w:rsidR="001309CD" w:rsidRPr="001309CD">
        <w:rPr>
          <w:rFonts w:ascii="GHEA Grapalat" w:hAnsi="GHEA Grapalat" w:cs="Arial"/>
          <w:noProof/>
          <w:sz w:val="24"/>
          <w:szCs w:val="24"/>
          <w:lang w:val="hy-AM"/>
        </w:rPr>
        <w:t xml:space="preserve">արկային հանցագործության և դրա հետ կապված փողերի լվացման ռիսկերի համապարփակ գնահատման կարևորությունը՝ ջանքերն արդյունավետորեն կենտրոնացնելու </w:t>
      </w:r>
      <w:r w:rsidR="001309CD">
        <w:rPr>
          <w:rFonts w:ascii="GHEA Grapalat" w:hAnsi="GHEA Grapalat" w:cs="Arial"/>
          <w:noProof/>
          <w:sz w:val="24"/>
          <w:szCs w:val="24"/>
          <w:lang w:val="hy-AM"/>
        </w:rPr>
        <w:t>նպատակով,</w:t>
      </w:r>
    </w:p>
    <w:p w:rsidR="00560E37" w:rsidRDefault="00B428A8" w:rsidP="00986E17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lastRenderedPageBreak/>
        <w:t>տ</w:t>
      </w:r>
      <w:r w:rsidR="00986E17" w:rsidRPr="00986E17">
        <w:rPr>
          <w:rFonts w:ascii="GHEA Grapalat" w:hAnsi="GHEA Grapalat" w:cs="Arial"/>
          <w:noProof/>
          <w:sz w:val="24"/>
          <w:szCs w:val="24"/>
          <w:lang w:val="hy-AM"/>
        </w:rPr>
        <w:t>եղեկատվության փոխանակման օրենսդրական խոչընդոտները, ներառյալ տվյալների գաղտնիության մասին օրենքը</w:t>
      </w:r>
      <w:r w:rsidR="00986E17">
        <w:rPr>
          <w:rFonts w:ascii="GHEA Grapalat" w:hAnsi="GHEA Grapalat" w:cs="Arial"/>
          <w:noProof/>
          <w:sz w:val="24"/>
          <w:szCs w:val="24"/>
          <w:lang w:val="hy-AM"/>
        </w:rPr>
        <w:t>,</w:t>
      </w:r>
    </w:p>
    <w:p w:rsidR="00790C40" w:rsidRDefault="00B428A8" w:rsidP="00790C40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տ</w:t>
      </w:r>
      <w:r w:rsidR="00790C40" w:rsidRPr="00560E37">
        <w:rPr>
          <w:rFonts w:ascii="GHEA Grapalat" w:hAnsi="GHEA Grapalat" w:cs="Arial"/>
          <w:noProof/>
          <w:sz w:val="24"/>
          <w:szCs w:val="24"/>
          <w:lang w:val="hy-AM"/>
        </w:rPr>
        <w:t>եղեկատվության փոխանակման գործառնական խոչընդոտները, ներառյալ հարկային գաղտնիությունը, վստահության բացակայություն</w:t>
      </w:r>
      <w:r w:rsidR="00790C40">
        <w:rPr>
          <w:rFonts w:ascii="GHEA Grapalat" w:hAnsi="GHEA Grapalat" w:cs="Arial"/>
          <w:noProof/>
          <w:sz w:val="24"/>
          <w:szCs w:val="24"/>
          <w:lang w:val="hy-AM"/>
        </w:rPr>
        <w:t>ը և ամբողջականության ապահովումը</w:t>
      </w:r>
      <w:r>
        <w:rPr>
          <w:rFonts w:ascii="GHEA Grapalat" w:hAnsi="GHEA Grapalat" w:cs="Arial"/>
          <w:noProof/>
          <w:sz w:val="24"/>
          <w:szCs w:val="24"/>
          <w:lang w:val="hy-AM"/>
        </w:rPr>
        <w:t>։</w:t>
      </w:r>
    </w:p>
    <w:p w:rsidR="00B428A8" w:rsidRPr="00790C40" w:rsidRDefault="00B428A8" w:rsidP="00B428A8">
      <w:pPr>
        <w:pStyle w:val="NoSpacing"/>
        <w:spacing w:line="360" w:lineRule="auto"/>
        <w:ind w:left="644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Մասնակից պետությունները ներկայացրել ե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>ն նաև իրենց փորձը, մասնավորապես՝</w:t>
      </w:r>
    </w:p>
    <w:p w:rsidR="00ED5921" w:rsidRDefault="00B428A8" w:rsidP="00ED592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հ</w:t>
      </w:r>
      <w:r w:rsidR="00B72151" w:rsidRPr="00863089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արկային և փողերի</w:t>
      </w:r>
      <w:r w:rsidR="00863089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լվացման դեմ պայքարող մարմնի աշխատակիցներից ձևավորված հետաքննիչ խմբի կողմից </w:t>
      </w:r>
      <w:r w:rsidR="00B627E0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համատեղ </w:t>
      </w:r>
      <w:r w:rsidR="00863089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հետաքննություն իրականացնելու </w:t>
      </w:r>
      <w:r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վերաբերյալ</w:t>
      </w:r>
      <w:r w:rsidR="00ED5921" w:rsidRPr="00863089">
        <w:rPr>
          <w:rFonts w:ascii="GHEA Grapalat" w:hAnsi="GHEA Grapalat" w:cs="Arial"/>
          <w:noProof/>
          <w:sz w:val="24"/>
          <w:szCs w:val="24"/>
          <w:lang w:val="hy-AM"/>
        </w:rPr>
        <w:t>,</w:t>
      </w:r>
    </w:p>
    <w:p w:rsidR="00B428A8" w:rsidRDefault="00B428A8" w:rsidP="00ED592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հարկային երաշխավորման ինստիտուտի կիրառման վերաբերյալ։</w:t>
      </w:r>
    </w:p>
    <w:p w:rsidR="00B428A8" w:rsidRDefault="00B428A8" w:rsidP="00B428A8">
      <w:pPr>
        <w:pStyle w:val="NoSpacing"/>
        <w:spacing w:line="360" w:lineRule="auto"/>
        <w:ind w:left="644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Եղ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>ել են</w:t>
      </w:r>
      <w:r>
        <w:rPr>
          <w:rFonts w:ascii="GHEA Grapalat" w:hAnsi="GHEA Grapalat" w:cs="Arial"/>
          <w:noProof/>
          <w:sz w:val="24"/>
          <w:szCs w:val="24"/>
          <w:lang w:val="hy-AM"/>
        </w:rPr>
        <w:t xml:space="preserve"> նաև մտքերի փոխանակում՝</w:t>
      </w:r>
    </w:p>
    <w:p w:rsidR="00B428A8" w:rsidRDefault="00B428A8" w:rsidP="00ED5921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հարկային համաներման ռիսկերի վերաբերյալ</w:t>
      </w:r>
      <w:r w:rsidR="001B5EB6">
        <w:rPr>
          <w:rFonts w:ascii="GHEA Grapalat" w:hAnsi="GHEA Grapalat" w:cs="Arial"/>
          <w:noProof/>
          <w:sz w:val="24"/>
          <w:szCs w:val="24"/>
          <w:lang w:val="hy-AM"/>
        </w:rPr>
        <w:t>,</w:t>
      </w:r>
    </w:p>
    <w:p w:rsidR="00602125" w:rsidRDefault="00B428A8" w:rsidP="00790C40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հ</w:t>
      </w:r>
      <w:r w:rsidR="00863089">
        <w:rPr>
          <w:rFonts w:ascii="GHEA Grapalat" w:hAnsi="GHEA Grapalat" w:cs="Arial"/>
          <w:noProof/>
          <w:sz w:val="24"/>
          <w:szCs w:val="24"/>
          <w:lang w:val="hy-AM"/>
        </w:rPr>
        <w:t>ամագործակցող կառույցներից յուրաքանչյուրի կողմից ընդհանուր տեղեկատվական հարթակում հարցումներ անելու և սեղմ ժամկետներում մնացած կառույցների կողմից այդ հարթակի իրենց բաժնում իրենց բազաներում առկա տեղեկատվության տրամադրմ</w:t>
      </w:r>
      <w:r>
        <w:rPr>
          <w:rFonts w:ascii="GHEA Grapalat" w:hAnsi="GHEA Grapalat" w:cs="Arial"/>
          <w:noProof/>
          <w:sz w:val="24"/>
          <w:szCs w:val="24"/>
          <w:lang w:val="hy-AM"/>
        </w:rPr>
        <w:t>ան</w:t>
      </w:r>
      <w:r w:rsidR="001B5EB6">
        <w:rPr>
          <w:rFonts w:ascii="GHEA Grapalat" w:hAnsi="GHEA Grapalat" w:cs="Arial"/>
          <w:noProof/>
          <w:sz w:val="24"/>
          <w:szCs w:val="24"/>
          <w:lang w:val="hy-AM"/>
        </w:rPr>
        <w:t xml:space="preserve"> հնարավորության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 xml:space="preserve"> վերաբերյալ</w:t>
      </w:r>
      <w:r w:rsidR="00863089">
        <w:rPr>
          <w:rFonts w:ascii="GHEA Grapalat" w:hAnsi="GHEA Grapalat" w:cs="Arial"/>
          <w:noProof/>
          <w:sz w:val="24"/>
          <w:szCs w:val="24"/>
          <w:lang w:val="hy-AM"/>
        </w:rPr>
        <w:t>,</w:t>
      </w:r>
    </w:p>
    <w:p w:rsidR="001B5EB6" w:rsidRPr="00790C40" w:rsidRDefault="001B5EB6" w:rsidP="00790C40">
      <w:pPr>
        <w:pStyle w:val="NoSpacing"/>
        <w:numPr>
          <w:ilvl w:val="0"/>
          <w:numId w:val="5"/>
        </w:numPr>
        <w:spacing w:line="360" w:lineRule="auto"/>
        <w:jc w:val="both"/>
        <w:rPr>
          <w:rFonts w:ascii="GHEA Grapalat" w:hAnsi="GHEA Grapalat" w:cs="Arial"/>
          <w:noProof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  <w:lang w:val="hy-AM"/>
        </w:rPr>
        <w:t>նույն սենյակում համագործակցող կառույցների աշխատակիցների տեղակայման</w:t>
      </w:r>
      <w:r w:rsidR="00444353" w:rsidRPr="00444353">
        <w:rPr>
          <w:rFonts w:ascii="GHEA Grapalat" w:hAnsi="GHEA Grapalat" w:cs="Arial"/>
          <w:noProof/>
          <w:sz w:val="24"/>
          <w:szCs w:val="24"/>
          <w:lang w:val="hy-AM"/>
        </w:rPr>
        <w:t xml:space="preserve"> (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>իրենց կառույցի տեղեկատվական բազաներով հանդերձ</w:t>
      </w:r>
      <w:r w:rsidR="00444353" w:rsidRPr="00444353">
        <w:rPr>
          <w:rFonts w:ascii="GHEA Grapalat" w:hAnsi="GHEA Grapalat" w:cs="Arial"/>
          <w:noProof/>
          <w:sz w:val="24"/>
          <w:szCs w:val="24"/>
          <w:lang w:val="hy-AM"/>
        </w:rPr>
        <w:t>)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 xml:space="preserve"> հնարավորությ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>ա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>ն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 xml:space="preserve"> վերաբերյալ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>՝ ստացված տեղեկատվությունը լիարժեք և համապարփակ վերլուծ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>ության ենթարկելու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 xml:space="preserve"> նպատակով </w:t>
      </w:r>
      <w:r w:rsidR="00444353" w:rsidRPr="00444353">
        <w:rPr>
          <w:rFonts w:ascii="GHEA Grapalat" w:hAnsi="GHEA Grapalat" w:cs="Arial"/>
          <w:noProof/>
          <w:sz w:val="24"/>
          <w:szCs w:val="24"/>
          <w:lang w:val="hy-AM"/>
        </w:rPr>
        <w:t>(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>այսինքն կստացվեր, որ տեղեկատվության հասանելիություն չի տրվում այլ կառույցի, սակայն ստանում են</w:t>
      </w:r>
      <w:r w:rsidR="00BC7B40">
        <w:rPr>
          <w:rFonts w:ascii="GHEA Grapalat" w:hAnsi="GHEA Grapalat" w:cs="Arial"/>
          <w:noProof/>
          <w:sz w:val="24"/>
          <w:szCs w:val="24"/>
          <w:lang w:val="hy-AM"/>
        </w:rPr>
        <w:t>ք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 xml:space="preserve"> ամբողջական և բազմակողմանի վերլուծությ</w:t>
      </w:r>
      <w:r w:rsidR="00A06C45">
        <w:rPr>
          <w:rFonts w:ascii="GHEA Grapalat" w:hAnsi="GHEA Grapalat" w:cs="Arial"/>
          <w:noProof/>
          <w:sz w:val="24"/>
          <w:szCs w:val="24"/>
          <w:lang w:val="hy-AM"/>
        </w:rPr>
        <w:t>ա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>ն</w:t>
      </w:r>
      <w:r w:rsidR="00A06C45">
        <w:rPr>
          <w:rFonts w:ascii="GHEA Grapalat" w:hAnsi="GHEA Grapalat" w:cs="Arial"/>
          <w:noProof/>
          <w:sz w:val="24"/>
          <w:szCs w:val="24"/>
          <w:lang w:val="hy-AM"/>
        </w:rPr>
        <w:t xml:space="preserve"> հնարավորություն</w:t>
      </w:r>
      <w:r w:rsidR="00444353" w:rsidRPr="00444353">
        <w:rPr>
          <w:rFonts w:ascii="GHEA Grapalat" w:hAnsi="GHEA Grapalat" w:cs="Arial"/>
          <w:noProof/>
          <w:sz w:val="24"/>
          <w:szCs w:val="24"/>
          <w:lang w:val="hy-AM"/>
        </w:rPr>
        <w:t>)</w:t>
      </w:r>
      <w:r w:rsidR="00444353">
        <w:rPr>
          <w:rFonts w:ascii="GHEA Grapalat" w:hAnsi="GHEA Grapalat" w:cs="Arial"/>
          <w:noProof/>
          <w:sz w:val="24"/>
          <w:szCs w:val="24"/>
          <w:lang w:val="hy-AM"/>
        </w:rPr>
        <w:t>։</w:t>
      </w:r>
    </w:p>
    <w:p w:rsidR="00ED5921" w:rsidRDefault="00ED5921" w:rsidP="001F4040">
      <w:pPr>
        <w:pStyle w:val="NoSpacing"/>
        <w:spacing w:line="360" w:lineRule="auto"/>
        <w:ind w:firstLine="284"/>
        <w:jc w:val="both"/>
        <w:rPr>
          <w:rFonts w:ascii="Cambria Math" w:hAnsi="Cambria Math" w:cs="Cambria Math"/>
          <w:noProof/>
          <w:sz w:val="24"/>
          <w:szCs w:val="24"/>
          <w:lang w:val="hy-AM"/>
        </w:rPr>
      </w:pPr>
    </w:p>
    <w:p w:rsidR="00F9328B" w:rsidRDefault="00250435" w:rsidP="00B36768">
      <w:pPr>
        <w:pStyle w:val="NoSpacing"/>
        <w:spacing w:line="360" w:lineRule="auto"/>
        <w:jc w:val="both"/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>6</w:t>
      </w:r>
      <w:r w:rsidR="004E42D4">
        <w:rPr>
          <w:rFonts w:ascii="Cambria Math" w:hAnsi="Cambria Math" w:cs="Cambria Math"/>
          <w:b/>
          <w:noProof/>
          <w:color w:val="000000"/>
          <w:sz w:val="24"/>
          <w:szCs w:val="24"/>
          <w:lang w:val="hy-AM"/>
        </w:rPr>
        <w:t>.</w:t>
      </w:r>
      <w:r w:rsidR="00B36768">
        <w:rPr>
          <w:rFonts w:ascii="Cambria Math" w:hAnsi="Cambria Math" w:cs="Cambria Math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Հանդիպումները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,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ելույթները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,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բարձրացված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կամ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քննարկված</w:t>
      </w:r>
      <w:r w:rsidR="00114276" w:rsidRPr="00132E8B">
        <w:rPr>
          <w:rFonts w:ascii="GHEA Grapalat" w:hAnsi="GHEA Grapalat"/>
          <w:b/>
          <w:noProof/>
          <w:color w:val="000000"/>
          <w:sz w:val="24"/>
          <w:szCs w:val="24"/>
          <w:lang w:val="hy-AM"/>
        </w:rPr>
        <w:t xml:space="preserve"> </w:t>
      </w:r>
      <w:r w:rsidR="00114276" w:rsidRPr="00132E8B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հարցերը</w:t>
      </w:r>
      <w:r w:rsidR="000C007F">
        <w:rPr>
          <w:rFonts w:ascii="GHEA Grapalat" w:hAnsi="GHEA Grapalat" w:cs="Arial"/>
          <w:b/>
          <w:noProof/>
          <w:color w:val="000000"/>
          <w:sz w:val="24"/>
          <w:szCs w:val="24"/>
          <w:lang w:val="hy-AM"/>
        </w:rPr>
        <w:t>՝</w:t>
      </w:r>
    </w:p>
    <w:p w:rsidR="00292D09" w:rsidRDefault="00B2357E" w:rsidP="00292D09">
      <w:pPr>
        <w:pStyle w:val="NoSpacing"/>
        <w:spacing w:line="360" w:lineRule="auto"/>
        <w:ind w:firstLine="720"/>
        <w:jc w:val="both"/>
        <w:rPr>
          <w:rFonts w:ascii="GHEA Grapalat" w:hAnsi="GHEA Grapalat" w:cs="Arial"/>
          <w:noProof/>
          <w:color w:val="000000"/>
          <w:sz w:val="24"/>
          <w:szCs w:val="24"/>
          <w:lang w:val="hy-AM"/>
        </w:rPr>
      </w:pPr>
      <w:r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Վիեննայում</w:t>
      </w:r>
      <w:r w:rsidR="00F9328B"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անցկացվող մ</w:t>
      </w:r>
      <w:r w:rsidR="00042E19"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իջոցառմանը մասնակցել</w:t>
      </w:r>
      <w:r w:rsidR="00F9328B"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</w:t>
      </w:r>
      <w:r w:rsidR="00264EB1"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են </w:t>
      </w:r>
      <w:r w:rsidR="00F9328B"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աշխարհի </w:t>
      </w:r>
      <w:r w:rsidR="00602125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յոթ</w:t>
      </w:r>
      <w:r w:rsidR="00F9328B" w:rsidRPr="00B235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պետությունների </w:t>
      </w:r>
      <w:r w:rsidRPr="00C94D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հարկային ծառայողներ և փողերի լվացման դեպ պայքարող մարմինների ներկայացուցիչներ</w:t>
      </w:r>
      <w:r w:rsidR="00C318CE" w:rsidRPr="00C94D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։</w:t>
      </w:r>
      <w:r w:rsidR="00F9328B" w:rsidRPr="00C94D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 </w:t>
      </w:r>
      <w:r w:rsidR="00292D09" w:rsidRPr="00C94D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Միջոցառման շրջանակում կազմակերպված քննարկումների ընթացքում մասնակիցները քննարկել են </w:t>
      </w:r>
      <w:r w:rsidR="00292D09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իրենց երկրներում </w:t>
      </w:r>
      <w:r w:rsidR="00292D09" w:rsidRPr="00C94D7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ազգային</w:t>
      </w:r>
      <w:r w:rsidR="00292D09" w:rsidRPr="00C318C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 xml:space="preserve"> ռազմավարությունների մշակման և իրականացմ</w:t>
      </w:r>
      <w:r w:rsidR="00292D09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ան ուղղությամբ տարվող աշխատանքները</w:t>
      </w:r>
      <w:r w:rsidR="00292D09" w:rsidRPr="00C318C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՝ եկամուտների հավաքագրումը բարելավելու համար, ինչպես նաև հարկերից խուսափելու և դրա հետ կապված փողերի լվացման դեպքերի հայտնաբերման և հետաքննության սկզբունքներ</w:t>
      </w:r>
      <w:r w:rsidR="00292D09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ը և մեթոդները</w:t>
      </w:r>
      <w:r w:rsidR="00292D09" w:rsidRPr="00C318CE">
        <w:rPr>
          <w:rFonts w:ascii="GHEA Grapalat" w:hAnsi="GHEA Grapalat" w:cs="Arial"/>
          <w:noProof/>
          <w:color w:val="000000"/>
          <w:sz w:val="24"/>
          <w:szCs w:val="24"/>
          <w:lang w:val="hy-AM"/>
        </w:rPr>
        <w:t>։</w:t>
      </w:r>
    </w:p>
    <w:p w:rsidR="008D128A" w:rsidRDefault="008D128A" w:rsidP="008E4075">
      <w:pPr>
        <w:pStyle w:val="NoSpacing"/>
        <w:spacing w:line="360" w:lineRule="auto"/>
        <w:ind w:firstLine="720"/>
        <w:jc w:val="both"/>
        <w:rPr>
          <w:rFonts w:ascii="GHEA Grapalat" w:hAnsi="GHEA Grapalat" w:cs="Arial"/>
          <w:noProof/>
          <w:color w:val="000000"/>
          <w:sz w:val="24"/>
          <w:szCs w:val="24"/>
          <w:lang w:val="hy-AM"/>
        </w:rPr>
      </w:pPr>
    </w:p>
    <w:p w:rsidR="002E78D1" w:rsidRDefault="00292D09" w:rsidP="00292D09">
      <w:pPr>
        <w:pStyle w:val="NoSpacing"/>
        <w:spacing w:line="360" w:lineRule="auto"/>
        <w:ind w:hanging="810"/>
        <w:jc w:val="both"/>
        <w:rPr>
          <w:rFonts w:ascii="GHEA Grapalat" w:hAnsi="GHEA Grapalat"/>
          <w:noProof/>
          <w:sz w:val="24"/>
          <w:szCs w:val="24"/>
          <w:lang w:val="hy-AM" w:eastAsia="en-US"/>
        </w:rPr>
      </w:pPr>
      <w:r w:rsidRPr="00292D09">
        <w:rPr>
          <w:rFonts w:ascii="GHEA Grapalat" w:hAnsi="GHEA Grapalat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7466304" cy="10567017"/>
            <wp:effectExtent l="0" t="0" r="1905" b="6350"/>
            <wp:docPr id="3" name="Picture 3" descr="C:\Users\Naira_Harutyunyan\Documents\2024_11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ra_Harutyunyan\Documents\2024_11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97" cy="105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8D1" w:rsidSect="008E4075">
      <w:pgSz w:w="11906" w:h="16838" w:code="9"/>
      <w:pgMar w:top="426" w:right="810" w:bottom="567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1819"/>
    <w:multiLevelType w:val="hybridMultilevel"/>
    <w:tmpl w:val="33269CF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0E128DB"/>
    <w:multiLevelType w:val="hybridMultilevel"/>
    <w:tmpl w:val="1F4C1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86380"/>
    <w:multiLevelType w:val="hybridMultilevel"/>
    <w:tmpl w:val="0EC61482"/>
    <w:lvl w:ilvl="0" w:tplc="9548880E">
      <w:numFmt w:val="bullet"/>
      <w:lvlText w:val="-"/>
      <w:lvlJc w:val="left"/>
      <w:pPr>
        <w:ind w:left="1070" w:hanging="360"/>
      </w:pPr>
      <w:rPr>
        <w:rFonts w:ascii="Cambria Math" w:eastAsia="Times New Roman" w:hAnsi="Cambria Math" w:cs="Cambria Math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4002574D"/>
    <w:multiLevelType w:val="hybridMultilevel"/>
    <w:tmpl w:val="DFCE730C"/>
    <w:lvl w:ilvl="0" w:tplc="DABAC12A">
      <w:numFmt w:val="bullet"/>
      <w:lvlText w:val="-"/>
      <w:lvlJc w:val="left"/>
      <w:pPr>
        <w:ind w:left="585" w:hanging="360"/>
      </w:pPr>
      <w:rPr>
        <w:rFonts w:ascii="GHEA Grapalat" w:eastAsia="Times New Roman" w:hAnsi="GHEA Grapalat" w:cs="Arial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" w15:restartNumberingAfterBreak="0">
    <w:nsid w:val="665D3BE9"/>
    <w:multiLevelType w:val="hybridMultilevel"/>
    <w:tmpl w:val="17124D1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E3"/>
    <w:rsid w:val="00002B41"/>
    <w:rsid w:val="00012A5D"/>
    <w:rsid w:val="00042E19"/>
    <w:rsid w:val="00053F46"/>
    <w:rsid w:val="00084C0C"/>
    <w:rsid w:val="000C007F"/>
    <w:rsid w:val="000D6CCC"/>
    <w:rsid w:val="000F5B1F"/>
    <w:rsid w:val="000F6162"/>
    <w:rsid w:val="00106FF2"/>
    <w:rsid w:val="001075F9"/>
    <w:rsid w:val="00110665"/>
    <w:rsid w:val="00114276"/>
    <w:rsid w:val="001309CD"/>
    <w:rsid w:val="00132E8B"/>
    <w:rsid w:val="00140BCE"/>
    <w:rsid w:val="001728FF"/>
    <w:rsid w:val="001B5EB6"/>
    <w:rsid w:val="001D23E7"/>
    <w:rsid w:val="001D3041"/>
    <w:rsid w:val="001D384C"/>
    <w:rsid w:val="001D4D00"/>
    <w:rsid w:val="001E31C6"/>
    <w:rsid w:val="001F4040"/>
    <w:rsid w:val="002031A4"/>
    <w:rsid w:val="0021151E"/>
    <w:rsid w:val="00233200"/>
    <w:rsid w:val="00250435"/>
    <w:rsid w:val="00251E4A"/>
    <w:rsid w:val="00254517"/>
    <w:rsid w:val="00264EB1"/>
    <w:rsid w:val="00292D09"/>
    <w:rsid w:val="002B126B"/>
    <w:rsid w:val="002D589B"/>
    <w:rsid w:val="002E78D1"/>
    <w:rsid w:val="002F06D2"/>
    <w:rsid w:val="002F474C"/>
    <w:rsid w:val="003203CC"/>
    <w:rsid w:val="00320A1F"/>
    <w:rsid w:val="003233EF"/>
    <w:rsid w:val="003368B8"/>
    <w:rsid w:val="00372467"/>
    <w:rsid w:val="00382E40"/>
    <w:rsid w:val="00392060"/>
    <w:rsid w:val="003A7CC6"/>
    <w:rsid w:val="003C370C"/>
    <w:rsid w:val="00415C26"/>
    <w:rsid w:val="00427DDE"/>
    <w:rsid w:val="004302FF"/>
    <w:rsid w:val="00440DA8"/>
    <w:rsid w:val="00444353"/>
    <w:rsid w:val="004538A8"/>
    <w:rsid w:val="004826E4"/>
    <w:rsid w:val="00486561"/>
    <w:rsid w:val="004E0A59"/>
    <w:rsid w:val="004E42D4"/>
    <w:rsid w:val="00500034"/>
    <w:rsid w:val="00514E5D"/>
    <w:rsid w:val="00530027"/>
    <w:rsid w:val="005406C1"/>
    <w:rsid w:val="00550B6C"/>
    <w:rsid w:val="00560E37"/>
    <w:rsid w:val="00565874"/>
    <w:rsid w:val="00574D14"/>
    <w:rsid w:val="005965F2"/>
    <w:rsid w:val="005A493E"/>
    <w:rsid w:val="005D31E1"/>
    <w:rsid w:val="005E00C8"/>
    <w:rsid w:val="00602125"/>
    <w:rsid w:val="00602938"/>
    <w:rsid w:val="006151F8"/>
    <w:rsid w:val="00634A03"/>
    <w:rsid w:val="0064004D"/>
    <w:rsid w:val="00666608"/>
    <w:rsid w:val="006675BC"/>
    <w:rsid w:val="006F07B5"/>
    <w:rsid w:val="006F2F19"/>
    <w:rsid w:val="006F59CD"/>
    <w:rsid w:val="00704281"/>
    <w:rsid w:val="00710D3D"/>
    <w:rsid w:val="00712C45"/>
    <w:rsid w:val="007169D9"/>
    <w:rsid w:val="0074756E"/>
    <w:rsid w:val="007563E3"/>
    <w:rsid w:val="00790C40"/>
    <w:rsid w:val="00793720"/>
    <w:rsid w:val="00795CC3"/>
    <w:rsid w:val="007D6D3F"/>
    <w:rsid w:val="007E331B"/>
    <w:rsid w:val="00803221"/>
    <w:rsid w:val="00804D0A"/>
    <w:rsid w:val="00817374"/>
    <w:rsid w:val="0084407C"/>
    <w:rsid w:val="00853394"/>
    <w:rsid w:val="00861329"/>
    <w:rsid w:val="00863089"/>
    <w:rsid w:val="00873777"/>
    <w:rsid w:val="008B0772"/>
    <w:rsid w:val="008B079C"/>
    <w:rsid w:val="008D128A"/>
    <w:rsid w:val="008E3CA1"/>
    <w:rsid w:val="008E4075"/>
    <w:rsid w:val="008E4872"/>
    <w:rsid w:val="008E5B91"/>
    <w:rsid w:val="009220F2"/>
    <w:rsid w:val="00937574"/>
    <w:rsid w:val="0093792F"/>
    <w:rsid w:val="00952091"/>
    <w:rsid w:val="00986E17"/>
    <w:rsid w:val="00993118"/>
    <w:rsid w:val="00996E96"/>
    <w:rsid w:val="009B0AE4"/>
    <w:rsid w:val="009B1DDA"/>
    <w:rsid w:val="009C12DD"/>
    <w:rsid w:val="009E01FE"/>
    <w:rsid w:val="00A063DF"/>
    <w:rsid w:val="00A06C45"/>
    <w:rsid w:val="00A06EA1"/>
    <w:rsid w:val="00A1542C"/>
    <w:rsid w:val="00A230AF"/>
    <w:rsid w:val="00A34F3E"/>
    <w:rsid w:val="00AC0753"/>
    <w:rsid w:val="00B2357E"/>
    <w:rsid w:val="00B36768"/>
    <w:rsid w:val="00B40743"/>
    <w:rsid w:val="00B428A8"/>
    <w:rsid w:val="00B61B51"/>
    <w:rsid w:val="00B627E0"/>
    <w:rsid w:val="00B6533D"/>
    <w:rsid w:val="00B72151"/>
    <w:rsid w:val="00B92C73"/>
    <w:rsid w:val="00BB6F3D"/>
    <w:rsid w:val="00BC7B40"/>
    <w:rsid w:val="00BF0832"/>
    <w:rsid w:val="00C25D34"/>
    <w:rsid w:val="00C318CE"/>
    <w:rsid w:val="00C4366A"/>
    <w:rsid w:val="00C52890"/>
    <w:rsid w:val="00C87F1C"/>
    <w:rsid w:val="00C92DBC"/>
    <w:rsid w:val="00C94D7E"/>
    <w:rsid w:val="00C97318"/>
    <w:rsid w:val="00CD520E"/>
    <w:rsid w:val="00CE5ED0"/>
    <w:rsid w:val="00CE6118"/>
    <w:rsid w:val="00CF7CE3"/>
    <w:rsid w:val="00D34B2D"/>
    <w:rsid w:val="00D40EFD"/>
    <w:rsid w:val="00D504A5"/>
    <w:rsid w:val="00D5285D"/>
    <w:rsid w:val="00D56F46"/>
    <w:rsid w:val="00D736AF"/>
    <w:rsid w:val="00D73E80"/>
    <w:rsid w:val="00D75ED3"/>
    <w:rsid w:val="00D76090"/>
    <w:rsid w:val="00D90C67"/>
    <w:rsid w:val="00DC79D8"/>
    <w:rsid w:val="00DD02E3"/>
    <w:rsid w:val="00DD2A8B"/>
    <w:rsid w:val="00DE722B"/>
    <w:rsid w:val="00E00B76"/>
    <w:rsid w:val="00E041CE"/>
    <w:rsid w:val="00E15F06"/>
    <w:rsid w:val="00E26601"/>
    <w:rsid w:val="00E5206D"/>
    <w:rsid w:val="00E5634A"/>
    <w:rsid w:val="00E81FB5"/>
    <w:rsid w:val="00EA4CD9"/>
    <w:rsid w:val="00EA69D8"/>
    <w:rsid w:val="00EC56F9"/>
    <w:rsid w:val="00ED5921"/>
    <w:rsid w:val="00F0415F"/>
    <w:rsid w:val="00F24890"/>
    <w:rsid w:val="00F3761D"/>
    <w:rsid w:val="00F9328B"/>
    <w:rsid w:val="00FB16DA"/>
    <w:rsid w:val="00FB2318"/>
    <w:rsid w:val="00FB2E6D"/>
    <w:rsid w:val="00FE476F"/>
    <w:rsid w:val="00FE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6BA3EC-9B6F-4A91-B9DD-EBE8B440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DA8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">
    <w:name w:val="norm"/>
    <w:basedOn w:val="Normal"/>
    <w:link w:val="normChar"/>
    <w:uiPriority w:val="99"/>
    <w:rsid w:val="00440DA8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Char"/>
    <w:uiPriority w:val="99"/>
    <w:rsid w:val="00440DA8"/>
    <w:pPr>
      <w:jc w:val="center"/>
    </w:pPr>
    <w:rPr>
      <w:sz w:val="22"/>
    </w:rPr>
  </w:style>
  <w:style w:type="character" w:customStyle="1" w:styleId="mechtexChar">
    <w:name w:val="mechtex Char"/>
    <w:link w:val="mechtex"/>
    <w:uiPriority w:val="99"/>
    <w:locked/>
    <w:rsid w:val="00440DA8"/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normChar">
    <w:name w:val="norm Char"/>
    <w:link w:val="norm"/>
    <w:uiPriority w:val="99"/>
    <w:locked/>
    <w:rsid w:val="00440DA8"/>
    <w:rPr>
      <w:rFonts w:ascii="Arial Armenian" w:eastAsia="Times New Roman" w:hAnsi="Arial Armenian" w:cs="Times New Roman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114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3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74"/>
    <w:rPr>
      <w:rFonts w:ascii="Segoe UI" w:eastAsia="Times New Roman" w:hAnsi="Segoe UI" w:cs="Segoe UI"/>
      <w:sz w:val="18"/>
      <w:szCs w:val="18"/>
      <w:lang w:eastAsia="ru-RU"/>
    </w:rPr>
  </w:style>
  <w:style w:type="paragraph" w:styleId="NoSpacing">
    <w:name w:val="No Spacing"/>
    <w:uiPriority w:val="1"/>
    <w:qFormat/>
    <w:rsid w:val="00132E8B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392060"/>
    <w:rPr>
      <w:rFonts w:ascii="Times New Roman" w:hAnsi="Times New Roman"/>
      <w:sz w:val="24"/>
      <w:szCs w:val="24"/>
    </w:rPr>
  </w:style>
  <w:style w:type="paragraph" w:customStyle="1" w:styleId="s6">
    <w:name w:val="s6"/>
    <w:basedOn w:val="Normal"/>
    <w:rsid w:val="002D589B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bumpedfont15">
    <w:name w:val="bumpedfont15"/>
    <w:basedOn w:val="DefaultParagraphFont"/>
    <w:rsid w:val="002D589B"/>
  </w:style>
  <w:style w:type="paragraph" w:styleId="Title">
    <w:name w:val="Title"/>
    <w:basedOn w:val="Normal"/>
    <w:link w:val="TitleChar"/>
    <w:qFormat/>
    <w:rsid w:val="00084C0C"/>
    <w:pPr>
      <w:jc w:val="center"/>
    </w:pPr>
    <w:rPr>
      <w:rFonts w:ascii="Times Armenian" w:hAnsi="Times Armeni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84C0C"/>
    <w:rPr>
      <w:rFonts w:ascii="Times Armenian" w:eastAsia="Times New Roman" w:hAnsi="Times Armenian" w:cs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rsid w:val="00D90C67"/>
    <w:pPr>
      <w:jc w:val="center"/>
    </w:pPr>
    <w:rPr>
      <w:rFonts w:ascii="Times Armenian" w:hAnsi="Times Armenian"/>
      <w:b/>
      <w:bCs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90C67"/>
    <w:rPr>
      <w:rFonts w:ascii="Times Armenian" w:eastAsia="Times New Roman" w:hAnsi="Times Armeni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3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Avetisyan</dc:creator>
  <cp:keywords>https://mul2-taxservice.gov.am/tasks/3239286/oneclick?token=b15e3b6864da34ee2be74e33afad664a</cp:keywords>
  <dc:description/>
  <cp:lastModifiedBy>Syuzanna Alaverdyan</cp:lastModifiedBy>
  <cp:revision>2</cp:revision>
  <cp:lastPrinted>2023-03-21T07:57:00Z</cp:lastPrinted>
  <dcterms:created xsi:type="dcterms:W3CDTF">2024-11-05T07:52:00Z</dcterms:created>
  <dcterms:modified xsi:type="dcterms:W3CDTF">2024-11-05T07:52:00Z</dcterms:modified>
</cp:coreProperties>
</file>