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A80" w:rsidRPr="00FA0A80" w:rsidRDefault="00FA0A80" w:rsidP="00FA0A8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A80">
        <w:rPr>
          <w:rFonts w:ascii="Times New Roman" w:hAnsi="Times New Roman" w:cs="Times New Roman"/>
          <w:b/>
          <w:sz w:val="28"/>
          <w:szCs w:val="28"/>
        </w:rPr>
        <w:t>Статья 151</w:t>
      </w:r>
    </w:p>
    <w:p w:rsidR="00FA0A80" w:rsidRPr="00243264" w:rsidRDefault="00FA0A80" w:rsidP="00FA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3264">
        <w:rPr>
          <w:rFonts w:ascii="Times New Roman" w:hAnsi="Times New Roman" w:cs="Times New Roman"/>
          <w:sz w:val="28"/>
          <w:szCs w:val="28"/>
        </w:rPr>
        <w:t>9. Завершение действия таможенной процедуры таможенного транзита оформляется с использованием информационной системы таможенного органа путем формирования электронного документа либо путем проставления соответствующих отметок на транзитной декларации или иных документах, используемых в качестве транзитной декларации.</w:t>
      </w:r>
    </w:p>
    <w:p w:rsidR="00FA0A80" w:rsidRPr="00243264" w:rsidRDefault="00FA0A80" w:rsidP="00FA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3264">
        <w:rPr>
          <w:rFonts w:ascii="Times New Roman" w:hAnsi="Times New Roman" w:cs="Times New Roman"/>
          <w:sz w:val="28"/>
          <w:szCs w:val="28"/>
        </w:rPr>
        <w:t>10. Порядок совершения таможенных операций, связанных с завершением действия таможенной процедуры таможенного транзита, в том числе в зависимости от вида транспорта, которым осуществляется перевозка (транспортировка) товаров, определяется Комиссией.</w:t>
      </w:r>
    </w:p>
    <w:p w:rsidR="00FA0A80" w:rsidRDefault="00FA0A80" w:rsidP="00FA0A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2469" w:rsidRDefault="00FA0A80" w:rsidP="00FA0A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1F6">
        <w:rPr>
          <w:rFonts w:ascii="Times New Roman" w:hAnsi="Times New Roman" w:cs="Times New Roman"/>
          <w:b/>
          <w:sz w:val="28"/>
          <w:szCs w:val="28"/>
        </w:rPr>
        <w:t>10</w:t>
      </w:r>
      <w:r w:rsidRPr="002871F6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2871F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50B">
        <w:rPr>
          <w:rFonts w:ascii="Times New Roman" w:hAnsi="Times New Roman" w:cs="Times New Roman"/>
          <w:b/>
          <w:sz w:val="28"/>
          <w:szCs w:val="28"/>
        </w:rPr>
        <w:t xml:space="preserve">Порядок взаимодействия таможенных органов при выявлении </w:t>
      </w:r>
      <w:proofErr w:type="gramStart"/>
      <w:r w:rsidRPr="00F3350B">
        <w:rPr>
          <w:rFonts w:ascii="Times New Roman" w:hAnsi="Times New Roman" w:cs="Times New Roman"/>
          <w:b/>
          <w:sz w:val="28"/>
          <w:szCs w:val="28"/>
        </w:rPr>
        <w:t>признаков завершения действия таможенной процедуры таможенного транзита</w:t>
      </w:r>
      <w:proofErr w:type="gramEnd"/>
      <w:r w:rsidRPr="00F3350B">
        <w:rPr>
          <w:rFonts w:ascii="Times New Roman" w:hAnsi="Times New Roman" w:cs="Times New Roman"/>
          <w:b/>
          <w:sz w:val="28"/>
          <w:szCs w:val="28"/>
        </w:rPr>
        <w:t xml:space="preserve"> без фактической доставки товаров в место доставки, включая порядок информационного взаимодействия и внесения изменений в информационные ресурсы таможенных органов государств-членов Союза, определяется Комиссией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D0595" w:rsidRDefault="00CD0595" w:rsidP="00FA0A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595" w:rsidRPr="00CD0595" w:rsidRDefault="00CD0595" w:rsidP="00CD0595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61. Порядок уплаты таможенных пошлин, налогов</w:t>
      </w:r>
    </w:p>
    <w:p w:rsidR="00CD0595" w:rsidRPr="00CD0595" w:rsidRDefault="00CD0595" w:rsidP="00CD05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961"/>
      <w:bookmarkEnd w:id="0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наступлении обстоятельства, указанного в </w:t>
      </w:r>
      <w:hyperlink w:anchor="P2713">
        <w:r w:rsidRPr="00CD05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 статьи 153</w:t>
        </w:r>
      </w:hyperlink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Кодекса, ввозные таможенные пошлины, налоги в отношении иностранных товаров, помещенных под таможенную процедуру таможенного транзита, подлежат уплате в государстве-члене, таможенным органом которого произведен выпуск товаров в соответствии с таможенной процедурой таможенного транзита, если иное не установлено </w:t>
      </w:r>
      <w:hyperlink w:anchor="P964">
        <w:r w:rsidRPr="00CD05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</w:t>
        </w:r>
      </w:hyperlink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 и </w:t>
      </w:r>
      <w:hyperlink w:anchor="P965">
        <w:r w:rsidRPr="00CD05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</w:t>
        </w:r>
      </w:hyperlink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статьи.</w:t>
      </w:r>
    </w:p>
    <w:p w:rsid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964"/>
      <w:bookmarkEnd w:id="1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обстоятельства, указанного в </w:t>
      </w:r>
      <w:hyperlink w:anchor="P2713">
        <w:r w:rsidRPr="00CD059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5 статьи 153</w:t>
        </w:r>
      </w:hyperlink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Кодекса, ввозные таможенные пошлины, налоги в отношении международных почтовых отправлений, помещенных под таможенную процедуру таможенного транзита, подлежат уплате в государстве-члене, в котором находится таможенный орган назначения.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D059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  <w:proofErr w:type="gramStart"/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proofErr w:type="gramEnd"/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 наступлении обстоятельства, указанного в </w:t>
      </w:r>
      <w:hyperlink w:anchor="P2713">
        <w:r w:rsidRPr="00CD059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</w:t>
        </w:r>
        <w:r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е</w:t>
        </w:r>
        <w:r w:rsidRPr="00CD059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 153</w:t>
        </w:r>
      </w:hyperlink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настоящего Кодекса, ввозные таможенные пошлины, налоги в отношении иностранных товаров, помещенных под таможенную процедуру таможенного транзита, подлежат уплате в государстве-члене, таможенным органом которого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осуществляется взыскание в соответствии с пунктом 3.1 статьи 69 настоящего Кодекса, </w:t>
      </w:r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иное не установлено </w:t>
      </w:r>
      <w:hyperlink w:anchor="P965">
        <w:r w:rsidRPr="00CD059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пунктом 3</w:t>
        </w:r>
      </w:hyperlink>
      <w:r w:rsidRPr="00CD0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настоящей статьи.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965"/>
      <w:bookmarkEnd w:id="2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соответствии с настоящим пунктом будет установлено (подтверждено), что иностранные товары, помещенные под таможенную </w:t>
      </w:r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процедуру таможенного транзита, находятся на территории иного государства-члена, чем государство-член, таможенным органом которого произведен выпуск товаров в соответствии с таможенной процедурой таможенного транзита, ввозные таможенные пошлины, налоги подлежат уплате в государстве-члене, на территории которого находятся такие товары, если иное не установлено международными договорами</w:t>
      </w:r>
      <w:proofErr w:type="gramEnd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государств-членов с третьей стороной.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установлено (не подтверждено) нахождение товаров на территории иного государства-члена, чем государство-член, таможенным органом которого произведен выпуск товаров в соответствии с таможенной процедурой таможенного транзита, но в соответствии с настоящим пунктом установлено (подтверждено), что товары, помещенные под таможенную процедуру таможенного транзита, вывезены с территории одного государства-члена и ввезены на территорию другого государства-члена, то ввозные таможенные пошлины, налоги</w:t>
      </w:r>
      <w:proofErr w:type="gramEnd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уплате в государстве-члене, </w:t>
      </w:r>
      <w:proofErr w:type="gramStart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ввоз</w:t>
      </w:r>
      <w:proofErr w:type="gramEnd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территорию которого был установлен (подтвержден), если иное не установлено международными договорами государств-членов с третьей стороной.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товаров на территории государства-члена или их ввоз на территорию государства-члена, таможенный орган которого не производил выпуск товаров в соответствии с таможенной процедурой таможенного транзита, устанавливается (подтверждается) на основании документов, полученных в ходе проведения таможенного контроля и (или) составленных по результатам проведения такого таможенного контроля, а также в ходе административного производства (процесса), расследования по уголовным делам либо проверки, ведение (проведение</w:t>
      </w:r>
      <w:proofErr w:type="gramEnd"/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которых осуществляется в соответствии с законодательством государств-членов таможенными или иными государственными органами государств-членов.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применения настоящего пункта установление (подтверждение) нахождения товаров на территории государства-члена, таможенный орган которого не производил выпуск товаров в соответствии с таможенной процедурой таможенного транзита, или их ввоза на территорию этого государства-члена должно быть признано таможенным органом государства-члена, который произвел выпуск товаров в соответствии с таможенной процедурой таможенного транзита.</w:t>
      </w:r>
    </w:p>
    <w:p w:rsidR="00CD0595" w:rsidRPr="00CD0595" w:rsidRDefault="00CD0595" w:rsidP="00CD059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взаимодействия таможенных органов государств-членов при установлении (подтверждении) нахождения иностранных товаров на территории государства-члена, таможенный орган которого не производил выпуск товаров в соответствии с таможенной процедурой таможенного транзита, или их ввоза на территорию этого государства-члена определяется Комиссией.</w:t>
      </w:r>
    </w:p>
    <w:p w:rsidR="00CD0595" w:rsidRDefault="00CD0595" w:rsidP="00FA0A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595" w:rsidRDefault="00CD0595" w:rsidP="00FA0A8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A80" w:rsidRDefault="00FA0A80" w:rsidP="00FA0A80">
      <w:pPr>
        <w:spacing w:after="0"/>
        <w:ind w:firstLine="708"/>
        <w:jc w:val="both"/>
      </w:pPr>
    </w:p>
    <w:p w:rsidR="00FA0A80" w:rsidRPr="00613AE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«</w:t>
      </w:r>
      <w:r w:rsidRPr="00613AEB">
        <w:rPr>
          <w:rFonts w:ascii="Times New Roman" w:hAnsi="Times New Roman" w:cs="Times New Roman"/>
          <w:b/>
          <w:bCs/>
          <w:iCs/>
          <w:sz w:val="28"/>
          <w:szCs w:val="28"/>
        </w:rPr>
        <w:t>Статья 69. Таможенный орган, осуществляющий взыскание таможенных пошлин, налогов</w:t>
      </w:r>
    </w:p>
    <w:p w:rsidR="00FA0A80" w:rsidRPr="00613AEB" w:rsidRDefault="00FA0A80" w:rsidP="00FA0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13AEB">
        <w:rPr>
          <w:rFonts w:ascii="Times New Roman" w:hAnsi="Times New Roman" w:cs="Times New Roman"/>
          <w:bCs/>
          <w:iCs/>
          <w:sz w:val="28"/>
          <w:szCs w:val="28"/>
        </w:rPr>
        <w:t xml:space="preserve">1. Таможенные пошлины, налоги взыскиваются таможенным органом, которым произведен выпуск товаров, или иным таможенным органом, определяемым законодательством о таможенном регулировании государства-члена, в </w:t>
      </w: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котором произведен выпуск товаров, за исключением случаев, предусмотренных </w:t>
      </w:r>
      <w:hyperlink w:anchor="Par5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пунктами 2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1725B">
        <w:rPr>
          <w:rFonts w:ascii="Times New Roman" w:hAnsi="Times New Roman" w:cs="Times New Roman"/>
          <w:bCs/>
          <w:iCs/>
          <w:strike/>
          <w:sz w:val="28"/>
          <w:szCs w:val="28"/>
        </w:rPr>
        <w:t xml:space="preserve">и </w:t>
      </w:r>
      <w:hyperlink w:anchor="Par6" w:history="1">
        <w:r w:rsidRPr="0071725B">
          <w:rPr>
            <w:rFonts w:ascii="Times New Roman" w:hAnsi="Times New Roman" w:cs="Times New Roman"/>
            <w:bCs/>
            <w:iCs/>
            <w:strike/>
            <w:sz w:val="28"/>
            <w:szCs w:val="28"/>
          </w:rPr>
          <w:t>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1725B">
        <w:rPr>
          <w:rFonts w:ascii="Times New Roman" w:hAnsi="Times New Roman" w:cs="Times New Roman"/>
          <w:b/>
          <w:bCs/>
          <w:i/>
          <w:iCs/>
          <w:sz w:val="28"/>
          <w:szCs w:val="28"/>
          <w:highlight w:val="lightGray"/>
        </w:rPr>
        <w:t>– 3-1</w:t>
      </w: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настоящей статьи.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25B">
        <w:rPr>
          <w:rFonts w:ascii="Times New Roman" w:hAnsi="Times New Roman" w:cs="Times New Roman"/>
          <w:bCs/>
          <w:iCs/>
          <w:sz w:val="28"/>
          <w:szCs w:val="28"/>
        </w:rPr>
        <w:t>В отношении товаров, незаконно перемещенных через таможенную границу Союза, за исключением незаконного перемещения товаров через таможенную границу Союза с недостоверным таможенным декларированием, таможенные пошлины, налоги взыскиваются таможенным органом государства-члена, на территории которого выявлен факт такого незаконного перемещения товаров через таможенную границу Союза.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При возникновении обстоятельств, указанных в </w:t>
      </w:r>
      <w:hyperlink r:id="rId5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4 статьи 91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hyperlink r:id="rId6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3 статьи 97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hyperlink r:id="rId7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4 статьи 103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hyperlink r:id="rId8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8 статьи 279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hyperlink r:id="rId9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4 статьи 280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hyperlink r:id="rId10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4 статьи 288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таможенные пошлины, налоги взыскиваются таможенным органом государства-члена, на территории которого выявлены такие обстоятельства.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3" w:name="Par5"/>
      <w:bookmarkEnd w:id="3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2. В случаях, указанных в </w:t>
      </w:r>
      <w:hyperlink r:id="rId11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абзаце втором пункта 2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hyperlink r:id="rId12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3 статьи 61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таможенные пошлины, налоги взыскиваются таможенным органом государства-члена, в котором в соответствии с </w:t>
      </w:r>
      <w:hyperlink r:id="rId13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абзацем вторым пункта 2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hyperlink r:id="rId14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пунктом 3 статьи 61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 подлежат уплате таможенные пошлины, налоги, если иное не установлено </w:t>
      </w:r>
      <w:hyperlink w:anchor="Par6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пунктом 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настоящей статьи.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4" w:name="Par6"/>
      <w:bookmarkEnd w:id="4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3. В случае если при перевозке (транспортировке) товаров в соответствии с таможенной процедурой таможенного транзита предоставлялось обеспечение исполнения обязанности по уплате таможенных пошлин, налогов, то таможенные пошлины, налоги, не уплаченные при наступлении обстоятельств, указанных в </w:t>
      </w:r>
      <w:hyperlink r:id="rId15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5 статьи 153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hyperlink r:id="rId16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3 статьи 309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взыскиваются таможенным органом, определяемым законодательством о таможенном регулировании государства-члена, таможенному органу которого предоставлено обеспечение исполнения обязанности по уплате таможенных пошлин, налогов, за счет такого обеспечения.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Если при перевозке (транспортировке)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перевозчик, то таможенные пошлины, налоги, не уплаченные при наступлении обстоятельств, предусмотренных </w:t>
      </w:r>
      <w:hyperlink r:id="rId17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пунктом 5 статьи 153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и </w:t>
      </w:r>
      <w:hyperlink r:id="rId18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пунктом 3 статьи 309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взыскиваются таможенным органом, определяемым законодательством о таможенном регулировании государства-члена, таможенным органом которого лицо, выступающее </w:t>
      </w:r>
      <w:r w:rsidRPr="0071725B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декларантом товаров, помещенных под таможенную процедуру таможенного транзита, включено в </w:t>
      </w:r>
      <w:hyperlink r:id="rId19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реестр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уполномоченных экономических операторов либо в реестр таможенных перевозчиков.</w:t>
      </w:r>
    </w:p>
    <w:p w:rsidR="00FA0A80" w:rsidRPr="00FA0A80" w:rsidRDefault="00FA0A80" w:rsidP="00FA0A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FA0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3-1. Вне зависимости от положений пунктов 2 и 3 настоящей статьи при завершении действия таможенной процедуры таможенного транзита без фактической доставки товаров в место доставки, таможенные пошлины, налоги, взыскиваются таможенным органом государства-члена,</w:t>
      </w:r>
      <w:r w:rsidRPr="00FA0A80">
        <w:rPr>
          <w:rFonts w:ascii="Times New Roman" w:hAnsi="Times New Roman" w:cs="Times New Roman"/>
          <w:b/>
          <w:sz w:val="28"/>
          <w:szCs w:val="28"/>
        </w:rPr>
        <w:t xml:space="preserve"> на территории которого </w:t>
      </w:r>
      <w:r w:rsidRPr="00FA0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таможенной процедуры таможенного транзита завершено без фактической доставки товаров в место доставки</w:t>
      </w:r>
      <w:r w:rsidRPr="00FA0A80">
        <w:rPr>
          <w:rFonts w:ascii="Times New Roman" w:hAnsi="Times New Roman" w:cs="Times New Roman"/>
          <w:b/>
          <w:sz w:val="28"/>
          <w:szCs w:val="28"/>
        </w:rPr>
        <w:t>.</w:t>
      </w:r>
      <w:r w:rsidRPr="00FA0A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A0A80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proofErr w:type="gramStart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Взаимодействие таможенных органов при взыскании таможенных пошлин, налогов в соответствии с </w:t>
      </w:r>
      <w:hyperlink w:anchor="Par6" w:history="1">
        <w:r w:rsidRPr="00FA0A80">
          <w:rPr>
            <w:rFonts w:ascii="Times New Roman" w:hAnsi="Times New Roman" w:cs="Times New Roman"/>
            <w:bCs/>
            <w:iCs/>
            <w:strike/>
            <w:sz w:val="28"/>
            <w:szCs w:val="28"/>
          </w:rPr>
          <w:t>пунктом 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настоящей статьи и перечислении взысканных сумм таможенных пошлин, налогов в государство-член, в котором подлежат уплате таможенные пошлины, налоги, осуществляется в порядке, предусмотренном </w:t>
      </w:r>
      <w:hyperlink r:id="rId20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приложением N 1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к настоящему Кодексу, а в части, не урегулированной указанным </w:t>
      </w:r>
      <w:r w:rsidRPr="00613AEB">
        <w:rPr>
          <w:rFonts w:ascii="Times New Roman" w:hAnsi="Times New Roman" w:cs="Times New Roman"/>
          <w:bCs/>
          <w:iCs/>
          <w:sz w:val="28"/>
          <w:szCs w:val="28"/>
        </w:rPr>
        <w:t>приложением, - в порядке, определяемом Комиссией.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proofErr w:type="gramEnd"/>
    </w:p>
    <w:p w:rsidR="002871F6" w:rsidRPr="002871F6" w:rsidRDefault="002871F6" w:rsidP="00287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4</w:t>
      </w:r>
      <w:r w:rsidR="00CD778C">
        <w:rPr>
          <w:rFonts w:ascii="Times New Roman" w:hAnsi="Times New Roman" w:cs="Times New Roman"/>
          <w:b/>
          <w:bCs/>
          <w:iCs/>
          <w:sz w:val="28"/>
          <w:szCs w:val="28"/>
        </w:rPr>
        <w:t>-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Взаимодействие таможенных органов при взыскании таможенных пошлин, налогов в соответствии с пункт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ом 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3.1 настоящей статьи и перечислении взысканных сумм таможенных пошлин, налогов в государство-член, в котором подлежат уплате таможенные пошлины, налоги, осуществляется в порядке, 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определенном Комиссией</w:t>
      </w:r>
      <w:proofErr w:type="gramStart"/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.»</w:t>
      </w:r>
      <w:proofErr w:type="gramEnd"/>
    </w:p>
    <w:p w:rsidR="002871F6" w:rsidRDefault="002871F6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2871F6" w:rsidRDefault="002871F6" w:rsidP="00FA0A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FA0A80" w:rsidRPr="004B15C2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B15C2">
        <w:rPr>
          <w:rFonts w:ascii="Times New Roman" w:hAnsi="Times New Roman" w:cs="Times New Roman"/>
          <w:b/>
          <w:bCs/>
          <w:iCs/>
          <w:sz w:val="28"/>
          <w:szCs w:val="28"/>
        </w:rPr>
        <w:t>Статья 77. Взыскание специальных, антидемпинговых, компенсационных пошлин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B15C2">
        <w:rPr>
          <w:rFonts w:ascii="Times New Roman" w:hAnsi="Times New Roman" w:cs="Times New Roman"/>
          <w:bCs/>
          <w:iCs/>
          <w:sz w:val="28"/>
          <w:szCs w:val="28"/>
        </w:rPr>
        <w:t xml:space="preserve">5. Специальные, антидемпинговые, компенсационные пошлины взыскиваются таможенным органом, </w:t>
      </w: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который осуществляет взыскание таможенных пошлин, налогов в соответствии со </w:t>
      </w:r>
      <w:hyperlink r:id="rId21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статьей 69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с учетом особенностей, предусмотренных настоящим пунктом.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6" w:name="Par2"/>
      <w:bookmarkEnd w:id="6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В случае если при перевозке (транспортировке) товаров в соответствии с таможенной процедурой таможенного транзита предоставлялось обеспечение исполнения обязанности по уплате специальных, антидемпинговых, компенсационных пошлин, то специальные, антидемпинговые, компенсационные пошлины, не уплаченные при наступлении обстоятельства, указанного в </w:t>
      </w:r>
      <w:hyperlink r:id="rId22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5 статьи 153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взыскиваются таможенным органом, определяемым законодательством о таможенном регулировании государства-члена, таможенному органу которого предоставлено обеспечение исполнения обязанности по уплате специальных, антидемпинговых, компенсационных пошлин, за счет такого обеспечения.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Специальные, антидемпинговые, компенсационные пошлины, не уплаченные при наступлении обстоятельства, указанного в </w:t>
      </w:r>
      <w:hyperlink r:id="rId23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5 статьи 153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взыскиваются также за счет обеспечения исполнения обязанности по уплате таможенных пошлин, налогов таможенным органом, определяемым законодательством о таможенном </w:t>
      </w:r>
      <w:r w:rsidRPr="0071725B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регулировании государства-члена, таможенному органу которого предоставлено такое обеспечение, если обязанность по уплате таможенных пошлин, налогов, исполнение которой обеспечивалось, исполнена в полном объеме.</w:t>
      </w:r>
    </w:p>
    <w:p w:rsidR="00FA0A80" w:rsidRPr="0071725B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7" w:name="Par4"/>
      <w:bookmarkEnd w:id="7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Если при перевозке (транспортировке) товаров в соответствии с таможенной процедурой таможенного транзита декларантом таких товаров выступает уполномоченный экономический оператор или таможенный перевозчик, то специальные, антидемпинговые, компенсационные пошлины, не уплаченные при наступлении обстоятельства, указанного в </w:t>
      </w:r>
      <w:hyperlink r:id="rId24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пункте 5 статьи 153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Кодекса, взыскиваются таможенным органом, определяемым законодательством о таможенном регулировании государства-члена, таможенным органом которого лицо, выступающее декларантом товаров, помещенных под таможенную процедуру таможенного транзита, включено в </w:t>
      </w:r>
      <w:hyperlink r:id="rId25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реестр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уполномоченных экономических операторов либо в </w:t>
      </w:r>
      <w:hyperlink r:id="rId26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реестр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таможенных перевозчиков.</w:t>
      </w:r>
    </w:p>
    <w:p w:rsidR="00FA0A80" w:rsidRPr="004B15C2" w:rsidRDefault="00FA0A80" w:rsidP="00FA0A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Взаимодействие таможенных органов при взыскании специальных, антидемпинговых, компенсационных пошлин в соответствии с </w:t>
      </w:r>
      <w:hyperlink w:anchor="Par2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абзацами вторым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- </w:t>
      </w:r>
      <w:hyperlink w:anchor="Par4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четвертым</w:t>
        </w:r>
      </w:hyperlink>
      <w:r w:rsidRPr="0071725B">
        <w:rPr>
          <w:rFonts w:ascii="Times New Roman" w:hAnsi="Times New Roman" w:cs="Times New Roman"/>
          <w:bCs/>
          <w:iCs/>
          <w:sz w:val="28"/>
          <w:szCs w:val="28"/>
        </w:rPr>
        <w:t xml:space="preserve"> настоящего пункта и перечислении взысканных сумм специальных, антидемпинговых, компенсационных пошлин в государство-член, в котором подлежат уплате специальные, антидемпинговые, компенсационные пошлины, осуществляется в порядке, предусмотренном </w:t>
      </w:r>
      <w:hyperlink r:id="rId27" w:history="1">
        <w:r w:rsidRPr="0071725B">
          <w:rPr>
            <w:rFonts w:ascii="Times New Roman" w:hAnsi="Times New Roman" w:cs="Times New Roman"/>
            <w:bCs/>
            <w:iCs/>
            <w:sz w:val="28"/>
            <w:szCs w:val="28"/>
          </w:rPr>
          <w:t>приложением N 1</w:t>
        </w:r>
      </w:hyperlink>
      <w:r w:rsidRPr="004B15C2">
        <w:rPr>
          <w:rFonts w:ascii="Times New Roman" w:hAnsi="Times New Roman" w:cs="Times New Roman"/>
          <w:bCs/>
          <w:iCs/>
          <w:sz w:val="28"/>
          <w:szCs w:val="28"/>
        </w:rPr>
        <w:t xml:space="preserve"> к настоящему Кодексу, а в части, не урегулированной указанным приложением, - в порядке, определяемом Комиссией.</w:t>
      </w:r>
      <w:proofErr w:type="gramEnd"/>
    </w:p>
    <w:p w:rsidR="00FA0A80" w:rsidRPr="002871F6" w:rsidRDefault="00FA0A80" w:rsidP="00FA0A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7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5.2. Вне зависимости от положений пункта 5 настоящей статьи при завершении действия таможенной процедуры таможенного транзита без фактической доставки товаров </w:t>
      </w:r>
      <w:proofErr w:type="gramStart"/>
      <w:r w:rsidRPr="00287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место доставки</w:t>
      </w:r>
      <w:proofErr w:type="gramEnd"/>
      <w:r w:rsidRPr="00287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специальные, антидемпинговые, компенсационные пошлины взыскиваются таможенным органом государства-члена,</w:t>
      </w:r>
      <w:r w:rsidRPr="002871F6">
        <w:rPr>
          <w:rFonts w:ascii="Times New Roman" w:hAnsi="Times New Roman" w:cs="Times New Roman"/>
          <w:b/>
          <w:sz w:val="28"/>
          <w:szCs w:val="28"/>
        </w:rPr>
        <w:t xml:space="preserve"> на территории которого </w:t>
      </w:r>
      <w:r w:rsidRPr="00287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действие таможенной процедуры таможенного транзита завершено без фактической доставки товаров в место доставки</w:t>
      </w:r>
      <w:r w:rsidRPr="002871F6">
        <w:rPr>
          <w:rFonts w:ascii="Times New Roman" w:hAnsi="Times New Roman" w:cs="Times New Roman"/>
          <w:b/>
          <w:sz w:val="28"/>
          <w:szCs w:val="28"/>
        </w:rPr>
        <w:t>.</w:t>
      </w:r>
      <w:r w:rsidRPr="00287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871F6" w:rsidRPr="002871F6" w:rsidRDefault="002871F6" w:rsidP="00287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Взаимодействие таможенных органов при взыскании специальных, антидемпинговых, компенсационных пошлин в соответствии с </w:t>
      </w:r>
      <w:r w:rsidRPr="002871F6">
        <w:rPr>
          <w:rFonts w:ascii="Times New Roman" w:hAnsi="Times New Roman" w:cs="Times New Roman"/>
          <w:b/>
          <w:sz w:val="28"/>
          <w:szCs w:val="28"/>
        </w:rPr>
        <w:t>абзацем первым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настоящего пункта и перечислении взысканных сумм специальных, антидемпинговых, компенсационных пошлин в государство-член, в котором подлежат уплате специальные, антидемпинговые, компенсационные пошлины, осуществляется в порядке,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определяемом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Комиссией</w:t>
      </w:r>
      <w:r w:rsidRPr="002871F6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2871F6" w:rsidRDefault="002871F6" w:rsidP="00FA0A8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F5BFE" w:rsidRPr="00EF5BFE" w:rsidRDefault="00EF5BFE" w:rsidP="00EF5BF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EF5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153</w:t>
      </w:r>
      <w:r w:rsidRPr="00EF5BFE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</w:p>
    <w:p w:rsidR="00FA0A80" w:rsidRPr="00EF5BFE" w:rsidRDefault="00EF5BFE" w:rsidP="00EF5BF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proofErr w:type="gramStart"/>
      <w:r w:rsidR="00FA0A80" w:rsidRPr="00EF5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завершении действия таможенной процедуры таможенного транзита без фактической доставки товаров в место доставки подлежат уплате таможенные пошлины, налоги, специальные, антидемпинговые, компенсационные пошлины, как если бы </w:t>
      </w:r>
      <w:r w:rsidR="00F96B0F" w:rsidRPr="00EF5BFE">
        <w:rPr>
          <w:rFonts w:ascii="Times New Roman" w:hAnsi="Times New Roman" w:cs="Times New Roman"/>
          <w:b/>
          <w:sz w:val="28"/>
          <w:szCs w:val="28"/>
        </w:rPr>
        <w:t xml:space="preserve">иностранные товары, помещенные под таможенную процедуру таможенного транзита, </w:t>
      </w:r>
      <w:r w:rsidR="00F96B0F" w:rsidRPr="00EF5BFE">
        <w:rPr>
          <w:rFonts w:ascii="Times New Roman" w:hAnsi="Times New Roman" w:cs="Times New Roman"/>
          <w:b/>
          <w:sz w:val="28"/>
          <w:szCs w:val="28"/>
        </w:rPr>
        <w:lastRenderedPageBreak/>
        <w:t>помещались под таможенную процедуру выпуска для внутреннего потребления без применения тарифных преференций и льгот по уплате ввозных таможенных пошлин, налогов</w:t>
      </w:r>
      <w:r w:rsidR="008C12C1" w:rsidRPr="00EF5BF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2871F6" w:rsidRPr="00EF5BFE" w:rsidRDefault="00EF5BFE" w:rsidP="00EF5BF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2871F6" w:rsidRPr="00EF5BFE">
        <w:rPr>
          <w:rFonts w:ascii="Times New Roman" w:hAnsi="Times New Roman" w:cs="Times New Roman"/>
          <w:b/>
          <w:sz w:val="28"/>
          <w:szCs w:val="28"/>
        </w:rPr>
        <w:t>О</w:t>
      </w:r>
      <w:r w:rsidR="002871F6" w:rsidRPr="00EF5BFE">
        <w:rPr>
          <w:rFonts w:ascii="Times New Roman" w:hAnsi="Times New Roman" w:cs="Times New Roman"/>
          <w:b/>
          <w:sz w:val="28"/>
          <w:szCs w:val="28"/>
        </w:rPr>
        <w:t xml:space="preserve">бязанность по уплате </w:t>
      </w:r>
      <w:r w:rsidR="002871F6" w:rsidRPr="00EF5BFE">
        <w:rPr>
          <w:rFonts w:ascii="Times New Roman" w:eastAsia="Calibri" w:hAnsi="Times New Roman" w:cs="Times New Roman"/>
          <w:b/>
          <w:sz w:val="28"/>
          <w:szCs w:val="28"/>
        </w:rPr>
        <w:t>таможенных пошлин, налогов, специальных, антидемпинговых, компенсационных пошлин</w:t>
      </w:r>
      <w:r w:rsidR="002871F6" w:rsidRPr="00EF5BFE">
        <w:rPr>
          <w:rFonts w:ascii="Times New Roman" w:eastAsia="Calibri" w:hAnsi="Times New Roman" w:cs="Times New Roman"/>
          <w:b/>
          <w:sz w:val="28"/>
          <w:szCs w:val="28"/>
        </w:rPr>
        <w:t xml:space="preserve"> возникает у лиц, </w:t>
      </w:r>
      <w:r w:rsidR="00CD778C" w:rsidRPr="00CD778C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вина которых доказана в рамках производства по делу об административном правонарушении или уголовному делу </w:t>
      </w:r>
      <w:r w:rsidR="002871F6" w:rsidRPr="00EF5BFE">
        <w:rPr>
          <w:rFonts w:ascii="Times New Roman" w:eastAsia="Calibri" w:hAnsi="Times New Roman" w:cs="Times New Roman"/>
          <w:b/>
          <w:sz w:val="28"/>
          <w:szCs w:val="28"/>
        </w:rPr>
        <w:t>которые привлечены к уголовной или административной ответственности по факту недоставки товара в место доставки</w:t>
      </w:r>
      <w:r w:rsidRPr="00EF5BF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871F6" w:rsidRPr="00EF5BF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C12C1" w:rsidRPr="00EF5BFE" w:rsidRDefault="00EF5BFE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8C12C1" w:rsidRPr="00EF5BFE">
        <w:rPr>
          <w:rFonts w:ascii="Times New Roman" w:hAnsi="Times New Roman" w:cs="Times New Roman"/>
          <w:b/>
          <w:sz w:val="28"/>
          <w:szCs w:val="28"/>
        </w:rPr>
        <w:t>Для исчисления ввозных таможенных пошлин, налогов, специальных, антидемпинговых, компенсационных пошлин применяются ставки ввозных таможенных пошлин, налогов, специальных, антидемпинговых, компенсационных пошлин, действующие на день регистрации таможенным органом транзитной декларации.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BFE">
        <w:rPr>
          <w:rFonts w:ascii="Times New Roman" w:hAnsi="Times New Roman" w:cs="Times New Roman"/>
          <w:b/>
          <w:sz w:val="28"/>
          <w:szCs w:val="28"/>
        </w:rPr>
        <w:t xml:space="preserve">В случае если таможенный орган не располагает точными сведениями о товарах (характере, наименовании, количестве, происхождении и (или) таможенной стоимости), база для исчисления подлежащих уплате ввозных таможенных пошлин, налогов, специальных, антидемпинговых, компенсационных пошлин определяется на основании имеющихся у таможенного органа сведений, а классификация товаров осуществляется с учетом </w:t>
      </w:r>
      <w:hyperlink w:anchor="P344">
        <w:r w:rsidRPr="00EF5BFE">
          <w:rPr>
            <w:rFonts w:ascii="Times New Roman" w:hAnsi="Times New Roman" w:cs="Times New Roman"/>
            <w:b/>
            <w:sz w:val="28"/>
            <w:szCs w:val="28"/>
          </w:rPr>
          <w:t>пункта 3 статьи 20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настоящего Кодекса.</w:t>
      </w:r>
      <w:proofErr w:type="gramEnd"/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FE">
        <w:rPr>
          <w:rFonts w:ascii="Times New Roman" w:hAnsi="Times New Roman" w:cs="Times New Roman"/>
          <w:b/>
          <w:sz w:val="28"/>
          <w:szCs w:val="28"/>
        </w:rPr>
        <w:t xml:space="preserve">В случае если коды товаров в соответствии с Товарной </w:t>
      </w:r>
      <w:hyperlink r:id="rId28">
        <w:r w:rsidRPr="00EF5BFE">
          <w:rPr>
            <w:rFonts w:ascii="Times New Roman" w:hAnsi="Times New Roman" w:cs="Times New Roman"/>
            <w:b/>
            <w:sz w:val="28"/>
            <w:szCs w:val="28"/>
          </w:rPr>
          <w:t>номенклатурой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внешнеэкономической деятельности определены на уровне группировки с количеством знаков менее 10: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FE">
        <w:rPr>
          <w:rFonts w:ascii="Times New Roman" w:hAnsi="Times New Roman" w:cs="Times New Roman"/>
          <w:b/>
          <w:sz w:val="28"/>
          <w:szCs w:val="28"/>
        </w:rPr>
        <w:t>для исчисления ввозных таможенных пошлин применяется наибольшая из ставок ввозных таможенных пошлин, соответствующих товарам, входящим в такую группировку;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FE">
        <w:rPr>
          <w:rFonts w:ascii="Times New Roman" w:hAnsi="Times New Roman" w:cs="Times New Roman"/>
          <w:b/>
          <w:sz w:val="28"/>
          <w:szCs w:val="28"/>
        </w:rPr>
        <w:t>для исчисления налогов применяются наибольшая из ставок налога на добавленную стоимость и наибольшая из ставок акцизов (акцизного налога или акцизного сбора), соответствующих товарам, входящим в такую группировку, в отношении которых установлена наибольшая из ставок ввозных таможенных пошлин;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FE">
        <w:rPr>
          <w:rFonts w:ascii="Times New Roman" w:hAnsi="Times New Roman" w:cs="Times New Roman"/>
          <w:b/>
          <w:sz w:val="28"/>
          <w:szCs w:val="28"/>
        </w:rPr>
        <w:t xml:space="preserve">для исчисления специальных, антидемпинговых, компенсационных пошлин применяется наибольшая из ставок специальных, антидемпинговых, компенсационных пошлин, соответствующих товарам, входящим в такую группировку, с учетом </w:t>
      </w:r>
      <w:hyperlink w:anchor="P2722">
        <w:r w:rsidRPr="00EF5BFE">
          <w:rPr>
            <w:rFonts w:ascii="Times New Roman" w:hAnsi="Times New Roman" w:cs="Times New Roman"/>
            <w:b/>
            <w:sz w:val="28"/>
            <w:szCs w:val="28"/>
          </w:rPr>
          <w:t>абзаца восьмого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настоящего пункта.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P2722"/>
      <w:bookmarkEnd w:id="8"/>
      <w:r w:rsidRPr="00EF5BFE">
        <w:rPr>
          <w:rFonts w:ascii="Times New Roman" w:hAnsi="Times New Roman" w:cs="Times New Roman"/>
          <w:b/>
          <w:sz w:val="28"/>
          <w:szCs w:val="28"/>
        </w:rPr>
        <w:t xml:space="preserve">Специальные, антидемпинговые, компенсационные пошлины исчисляются исходя из происхождения товаров, подтвержденного в соответствии с </w:t>
      </w:r>
      <w:hyperlink w:anchor="P428">
        <w:r w:rsidRPr="00EF5BFE">
          <w:rPr>
            <w:rFonts w:ascii="Times New Roman" w:hAnsi="Times New Roman" w:cs="Times New Roman"/>
            <w:b/>
            <w:sz w:val="28"/>
            <w:szCs w:val="28"/>
          </w:rPr>
          <w:t>главой 4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настоящего Кодекса, и (или) иных сведений, необходимых для определения указанных пошлин. </w:t>
      </w:r>
      <w:proofErr w:type="gramStart"/>
      <w:r w:rsidRPr="00EF5BFE">
        <w:rPr>
          <w:rFonts w:ascii="Times New Roman" w:hAnsi="Times New Roman" w:cs="Times New Roman"/>
          <w:b/>
          <w:sz w:val="28"/>
          <w:szCs w:val="28"/>
        </w:rPr>
        <w:t xml:space="preserve">В случае если происхождение товаров и (или) иные сведения, необходимые для </w:t>
      </w:r>
      <w:r w:rsidRPr="00EF5B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определения указанных пошлин, не подтверждены, специальные, антидемпинговые, компенсационные пошлины исчисляются исходя из наибольших ставок специальных, антидемпинговых, компенсационных пошлин, установленных в отношении товаров того же кода Товарной </w:t>
      </w:r>
      <w:hyperlink r:id="rId29">
        <w:r w:rsidRPr="00EF5BFE">
          <w:rPr>
            <w:rFonts w:ascii="Times New Roman" w:hAnsi="Times New Roman" w:cs="Times New Roman"/>
            <w:b/>
            <w:sz w:val="28"/>
            <w:szCs w:val="28"/>
          </w:rPr>
          <w:t>номенклатуры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внешнеэкономической деятельности, если классификация товара осуществлена на уровне 10 знаков, либо товаров, входящих в группировку, если коды товаров в соответствии с Товарной</w:t>
      </w:r>
      <w:proofErr w:type="gramEnd"/>
      <w:r w:rsidRPr="00EF5BFE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30">
        <w:r w:rsidRPr="00EF5BFE">
          <w:rPr>
            <w:rFonts w:ascii="Times New Roman" w:hAnsi="Times New Roman" w:cs="Times New Roman"/>
            <w:b/>
            <w:sz w:val="28"/>
            <w:szCs w:val="28"/>
          </w:rPr>
          <w:t>номенклатурой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внешнеэкономической деятельности определены на уровне группировки с количеством знаков менее 10.</w:t>
      </w:r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BFE">
        <w:rPr>
          <w:rFonts w:ascii="Times New Roman" w:hAnsi="Times New Roman" w:cs="Times New Roman"/>
          <w:b/>
          <w:sz w:val="28"/>
          <w:szCs w:val="28"/>
        </w:rPr>
        <w:t xml:space="preserve">При установлении впоследствии точных сведений о товарах ввозные таможенные пошлины, налоги, специальные, антидемпинговые, компенсационные пошлины исчисляются исходя из таких точных сведений, и осуществляется возврат (зачет) излишне уплаченных и (или) излишне взысканных сумм ввозных таможенных пошлин, налогов, специальных, антидемпинговых, компенсационных пошлин либо взыскание неуплаченных сумм в соответствии с </w:t>
      </w:r>
      <w:hyperlink w:anchor="P1038">
        <w:r w:rsidRPr="00EF5BFE">
          <w:rPr>
            <w:rFonts w:ascii="Times New Roman" w:hAnsi="Times New Roman" w:cs="Times New Roman"/>
            <w:b/>
            <w:sz w:val="28"/>
            <w:szCs w:val="28"/>
          </w:rPr>
          <w:t>главами 10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и </w:t>
      </w:r>
      <w:hyperlink w:anchor="P1074">
        <w:r w:rsidRPr="00EF5BFE">
          <w:rPr>
            <w:rFonts w:ascii="Times New Roman" w:hAnsi="Times New Roman" w:cs="Times New Roman"/>
            <w:b/>
            <w:sz w:val="28"/>
            <w:szCs w:val="28"/>
          </w:rPr>
          <w:t>11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и </w:t>
      </w:r>
      <w:hyperlink w:anchor="P1212">
        <w:r w:rsidRPr="00EF5BFE">
          <w:rPr>
            <w:rFonts w:ascii="Times New Roman" w:hAnsi="Times New Roman" w:cs="Times New Roman"/>
            <w:b/>
            <w:sz w:val="28"/>
            <w:szCs w:val="28"/>
          </w:rPr>
          <w:t>статьями 76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и </w:t>
      </w:r>
      <w:hyperlink w:anchor="P1239">
        <w:r w:rsidRPr="00EF5BFE">
          <w:rPr>
            <w:rFonts w:ascii="Times New Roman" w:hAnsi="Times New Roman" w:cs="Times New Roman"/>
            <w:b/>
            <w:sz w:val="28"/>
            <w:szCs w:val="28"/>
          </w:rPr>
          <w:t>77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настоящего Кодекса.</w:t>
      </w:r>
      <w:proofErr w:type="gramEnd"/>
    </w:p>
    <w:p w:rsidR="008C12C1" w:rsidRPr="00EF5BFE" w:rsidRDefault="008C12C1" w:rsidP="00EF5B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BFE">
        <w:rPr>
          <w:rFonts w:ascii="Times New Roman" w:hAnsi="Times New Roman" w:cs="Times New Roman"/>
          <w:b/>
          <w:sz w:val="28"/>
          <w:szCs w:val="28"/>
        </w:rPr>
        <w:t xml:space="preserve">Ввозные таможенные пошлины, налоги в отношении международных почтовых отправлений подлежат уплате в размере, установленном </w:t>
      </w:r>
      <w:hyperlink w:anchor="P5101">
        <w:r w:rsidRPr="00EF5BFE">
          <w:rPr>
            <w:rFonts w:ascii="Times New Roman" w:hAnsi="Times New Roman" w:cs="Times New Roman"/>
            <w:b/>
            <w:sz w:val="28"/>
            <w:szCs w:val="28"/>
          </w:rPr>
          <w:t>пунктом 7 статьи 287</w:t>
        </w:r>
      </w:hyperlink>
      <w:r w:rsidRPr="00EF5BFE">
        <w:rPr>
          <w:rFonts w:ascii="Times New Roman" w:hAnsi="Times New Roman" w:cs="Times New Roman"/>
          <w:b/>
          <w:sz w:val="28"/>
          <w:szCs w:val="28"/>
        </w:rPr>
        <w:t xml:space="preserve"> настоящего Кодекса.</w:t>
      </w:r>
    </w:p>
    <w:p w:rsidR="00F96B0F" w:rsidRPr="00EF5BFE" w:rsidRDefault="00F96B0F" w:rsidP="00EF5BF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96B0F" w:rsidRPr="00EF5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A80"/>
    <w:rsid w:val="002871F6"/>
    <w:rsid w:val="003559DA"/>
    <w:rsid w:val="003F149C"/>
    <w:rsid w:val="008C12C1"/>
    <w:rsid w:val="00B71D48"/>
    <w:rsid w:val="00CD0595"/>
    <w:rsid w:val="00CD778C"/>
    <w:rsid w:val="00EF5BFE"/>
    <w:rsid w:val="00F96B0F"/>
    <w:rsid w:val="00FA0A80"/>
    <w:rsid w:val="00FC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A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F5B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A8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F5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A019E25DAB0C36A616C0F1356452FEFC9E818D3234D9733D023B25D60DABA83AFAA0D2C62637F0BF1C0E9A71E45EBBECBD85EF1BBD61381D8CD7CC9CS8z9N" TargetMode="External"/><Relationship Id="rId13" Type="http://schemas.openxmlformats.org/officeDocument/2006/relationships/hyperlink" Target="consultantplus://offline/ref=7DA019E25DAB0C36A616C0F1356452FEFC9E818D3234D9733D023B25D60DABA83AFAA0D2C62637F0BF1C0A9D7DE35EBBECBD85EF1BBD61381D8CD7CC9CS8z9N" TargetMode="External"/><Relationship Id="rId18" Type="http://schemas.openxmlformats.org/officeDocument/2006/relationships/hyperlink" Target="consultantplus://offline/ref=7DA019E25DAB0C36A616C0F1356452FEFC9E818D3234D9733D023B25D60DABA83AFAA0D2C62637F0BF1C0E9F7BE35EBBECBD85EF1BBD61381D8CD7CC9CS8z9N" TargetMode="External"/><Relationship Id="rId26" Type="http://schemas.openxmlformats.org/officeDocument/2006/relationships/hyperlink" Target="consultantplus://offline/ref=E760807437992A5B1B5535A0ABCA1E44E72597708D06656E1EE8F6279D69279AA42D106BDB72C592B51089D1B6F089FB705EB3449151AEE90A6127D377mBn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760807437992A5B1B5535A0ABCA1E44E72597708D066E6816E9FA279D69279AA42D106BDB72C592B51089D9B5F089FB705EB3449151AEE90A6127D377mBnBG" TargetMode="External"/><Relationship Id="rId7" Type="http://schemas.openxmlformats.org/officeDocument/2006/relationships/hyperlink" Target="consultantplus://offline/ref=7DA019E25DAB0C36A616C0F1356452FEFC9E818D3234D9733D023B25D60DABA83AFAA0D2C62637F0BF1C0B997EE85EBBECBD85EF1BBD61381D8CD7CC9CS8z9N" TargetMode="External"/><Relationship Id="rId12" Type="http://schemas.openxmlformats.org/officeDocument/2006/relationships/hyperlink" Target="consultantplus://offline/ref=7DA019E25DAB0C36A616C0F1356452FEFC9E818D3234D9733D023B25D60DABA83AFAA0D2C62637F0BF1C0A9D7DE45EBBECBD85EF1BBD61381D8CD7CC9CS8z9N" TargetMode="External"/><Relationship Id="rId17" Type="http://schemas.openxmlformats.org/officeDocument/2006/relationships/hyperlink" Target="consultantplus://offline/ref=7DA019E25DAB0C36A616C0F1356452FEFC9E818D3234D9733D023B25D60DABA83AFAA0D2C62637F0BF1C089878E95EBBECBD85EF1BBD61381D8CD7CC9CS8z9N" TargetMode="External"/><Relationship Id="rId25" Type="http://schemas.openxmlformats.org/officeDocument/2006/relationships/hyperlink" Target="consultantplus://offline/ref=E760807437992A5B1B5535A0ABCA1E44E72597708D066E6D19E9FC279D69279AA42D106BDB72C592B51089D4B9F289FB705EB3449151AEE90A6127D377mBnB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DA019E25DAB0C36A616C0F1356452FEFC9E818D3234D9733D023B25D60DABA83AFAA0D2C62637F0BF1C0E9F7BE35EBBECBD85EF1BBD61381D8CD7CC9CS8z9N" TargetMode="External"/><Relationship Id="rId20" Type="http://schemas.openxmlformats.org/officeDocument/2006/relationships/hyperlink" Target="consultantplus://offline/ref=7DA019E25DAB0C36A616C0F1356452FEFC9E818D3234D9733D023B25D60DABA83AFAA0D2C62637F0BF1C0C987DE25EBBECBD85EF1BBD61381D8CD7CC9CS8z9N" TargetMode="External"/><Relationship Id="rId29" Type="http://schemas.openxmlformats.org/officeDocument/2006/relationships/hyperlink" Target="https://login.consultant.ru/link/?req=doc&amp;base=LAW&amp;n=466586&amp;dst=100162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DA019E25DAB0C36A616C0F1356452FEFC9E818D3234D9733D023B25D60DABA83AFAA0D2C62637F0BF1C0B9871E25EBBECBD85EF1BBD61381D8CD7CC9CS8z9N" TargetMode="External"/><Relationship Id="rId11" Type="http://schemas.openxmlformats.org/officeDocument/2006/relationships/hyperlink" Target="consultantplus://offline/ref=7DA019E25DAB0C36A616C0F1356452FEFC9E818D3234D9733D023B25D60DABA83AFAA0D2C62637F0BF1C0A9D7DE35EBBECBD85EF1BBD61381D8CD7CC9CS8z9N" TargetMode="External"/><Relationship Id="rId24" Type="http://schemas.openxmlformats.org/officeDocument/2006/relationships/hyperlink" Target="consultantplus://offline/ref=E760807437992A5B1B5535A0ABCA1E44E72597708D066E6816E9FA279D69279AA42D106BDB72C592B5108BD3B0FE89FB705EB3449151AEE90A6127D377mBnBG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7DA019E25DAB0C36A616C0F1356452FEFC9E818D3234D9733D023B25D60DABA83AFAA0D2C62637F0BF1C0B9879E45EBBECBD85EF1BBD61381D8CD7CC9CS8z9N" TargetMode="External"/><Relationship Id="rId15" Type="http://schemas.openxmlformats.org/officeDocument/2006/relationships/hyperlink" Target="consultantplus://offline/ref=7DA019E25DAB0C36A616C0F1356452FEFC9E818D3234D9733D023B25D60DABA83AFAA0D2C62637F0BF1C089878E95EBBECBD85EF1BBD61381D8CD7CC9CS8z9N" TargetMode="External"/><Relationship Id="rId23" Type="http://schemas.openxmlformats.org/officeDocument/2006/relationships/hyperlink" Target="consultantplus://offline/ref=E760807437992A5B1B5535A0ABCA1E44E72597708D066E6816E9FA279D69279AA42D106BDB72C592B5108BD3B0FE89FB705EB3449151AEE90A6127D377mBnBG" TargetMode="External"/><Relationship Id="rId28" Type="http://schemas.openxmlformats.org/officeDocument/2006/relationships/hyperlink" Target="https://login.consultant.ru/link/?req=doc&amp;base=LAW&amp;n=466586&amp;dst=100162" TargetMode="External"/><Relationship Id="rId10" Type="http://schemas.openxmlformats.org/officeDocument/2006/relationships/hyperlink" Target="consultantplus://offline/ref=7DA019E25DAB0C36A616C0F1356452FEFC9E818D3234D9733D023B25D60DABA83AFAA0D2C62637F0BF1C0E987EE15EBBECBD85EF1BBD61381D8CD7CC9CS8z9N" TargetMode="External"/><Relationship Id="rId19" Type="http://schemas.openxmlformats.org/officeDocument/2006/relationships/hyperlink" Target="consultantplus://offline/ref=7DA019E25DAB0C36A616C0F1356452FEFC9E818D3234D97632023D25D60DABA83AFAA0D2C62637F0BF1C0A9F71E55EBBECBD85EF1BBD61381D8CD7CC9CS8z9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A019E25DAB0C36A616C0F1356452FEFC9E818D3234D9733D023B25D60DABA83AFAA0D2C62637F0BF1C0E9B7AE05EBBECBD85EF1BBD61381D8CD7CC9CS8z9N" TargetMode="External"/><Relationship Id="rId14" Type="http://schemas.openxmlformats.org/officeDocument/2006/relationships/hyperlink" Target="consultantplus://offline/ref=7DA019E25DAB0C36A616C0F1356452FEFC9E818D3234D9733D023B25D60DABA83AFAA0D2C62637F0BF1C0A9D7DE45EBBECBD85EF1BBD61381D8CD7CC9CS8z9N" TargetMode="External"/><Relationship Id="rId22" Type="http://schemas.openxmlformats.org/officeDocument/2006/relationships/hyperlink" Target="consultantplus://offline/ref=E760807437992A5B1B5535A0ABCA1E44E72597708D066E6816E9FA279D69279AA42D106BDB72C592B5108BD3B0FE89FB705EB3449151AEE90A6127D377mBnBG" TargetMode="External"/><Relationship Id="rId27" Type="http://schemas.openxmlformats.org/officeDocument/2006/relationships/hyperlink" Target="consultantplus://offline/ref=E760807437992A5B1B5535A0ABCA1E44E72597708D066E6816E9FA279D69279AA42D106BDB72C592B5108FD3B5F589FB705EB3449151AEE90A6127D377mBnBG" TargetMode="External"/><Relationship Id="rId30" Type="http://schemas.openxmlformats.org/officeDocument/2006/relationships/hyperlink" Target="https://login.consultant.ru/link/?req=doc&amp;base=LAW&amp;n=466586&amp;dst=100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Ольга Владимировна</dc:creator>
  <cp:keywords/>
  <dc:description/>
  <cp:lastModifiedBy>Валикова Ольга Владимировна</cp:lastModifiedBy>
  <cp:revision>6</cp:revision>
  <cp:lastPrinted>2024-04-19T10:04:00Z</cp:lastPrinted>
  <dcterms:created xsi:type="dcterms:W3CDTF">2024-04-19T06:47:00Z</dcterms:created>
  <dcterms:modified xsi:type="dcterms:W3CDTF">2024-04-19T10:28:00Z</dcterms:modified>
</cp:coreProperties>
</file>